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04B" w:rsidRDefault="00D3704B" w:rsidP="00D3704B">
      <w:pPr>
        <w:pStyle w:val="default"/>
        <w:rPr>
          <w:rFonts w:ascii="Calibri" w:hAnsi="Calibri" w:cs="Calibri"/>
        </w:rPr>
      </w:pPr>
      <w:r>
        <w:rPr>
          <w:noProof/>
        </w:rPr>
        <w:drawing>
          <wp:anchor distT="0" distB="0" distL="114300" distR="114300" simplePos="0" relativeHeight="251658240" behindDoc="1" locked="0" layoutInCell="1" allowOverlap="1">
            <wp:simplePos x="0" y="0"/>
            <wp:positionH relativeFrom="column">
              <wp:posOffset>-2540</wp:posOffset>
            </wp:positionH>
            <wp:positionV relativeFrom="paragraph">
              <wp:posOffset>-2540</wp:posOffset>
            </wp:positionV>
            <wp:extent cx="923925" cy="866775"/>
            <wp:effectExtent l="19050" t="0" r="9525" b="0"/>
            <wp:wrapTight wrapText="bothSides">
              <wp:wrapPolygon edited="0">
                <wp:start x="-445" y="0"/>
                <wp:lineTo x="-445" y="21363"/>
                <wp:lineTo x="21823" y="21363"/>
                <wp:lineTo x="21823" y="0"/>
                <wp:lineTo x="-44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923925" cy="866775"/>
                    </a:xfrm>
                    <a:prstGeom prst="rect">
                      <a:avLst/>
                    </a:prstGeom>
                    <a:noFill/>
                  </pic:spPr>
                </pic:pic>
              </a:graphicData>
            </a:graphic>
          </wp:anchor>
        </w:drawing>
      </w:r>
      <w:r>
        <w:rPr>
          <w:rFonts w:ascii="Calibri" w:hAnsi="Calibri" w:cs="Calibri"/>
        </w:rPr>
        <w:t>NEW MEXICO HUMAN SERVICES DEPARTMENT</w:t>
      </w:r>
    </w:p>
    <w:p w:rsidR="00D3704B" w:rsidRDefault="00D3704B" w:rsidP="00D3704B">
      <w:pPr>
        <w:pStyle w:val="default"/>
        <w:rPr>
          <w:rFonts w:ascii="Calibri" w:hAnsi="Calibri" w:cs="Calibri"/>
        </w:rPr>
      </w:pPr>
      <w:r>
        <w:rPr>
          <w:rFonts w:ascii="Calibri" w:hAnsi="Calibri" w:cs="Calibri"/>
        </w:rPr>
        <w:t xml:space="preserve">P.O. Box 2348 </w:t>
      </w:r>
    </w:p>
    <w:p w:rsidR="00D3704B" w:rsidRDefault="00D3704B" w:rsidP="00D3704B">
      <w:pPr>
        <w:pStyle w:val="default"/>
        <w:rPr>
          <w:rFonts w:ascii="Calibri" w:hAnsi="Calibri" w:cs="Calibri"/>
        </w:rPr>
      </w:pPr>
      <w:r>
        <w:rPr>
          <w:rFonts w:ascii="Calibri" w:hAnsi="Calibri" w:cs="Calibri"/>
        </w:rPr>
        <w:t xml:space="preserve">Santa Fe, New Mexico 87504-2348 </w:t>
      </w:r>
    </w:p>
    <w:p w:rsidR="00D3704B" w:rsidRDefault="00D3704B" w:rsidP="00D3704B">
      <w:pPr>
        <w:pStyle w:val="default"/>
        <w:rPr>
          <w:rFonts w:ascii="Calibri" w:hAnsi="Calibri" w:cs="Calibri"/>
          <w:b/>
          <w:bCs/>
        </w:rPr>
      </w:pPr>
    </w:p>
    <w:p w:rsidR="00D3704B" w:rsidRDefault="00D3704B" w:rsidP="00D3704B">
      <w:pPr>
        <w:pStyle w:val="default"/>
        <w:rPr>
          <w:rFonts w:ascii="Calibri" w:hAnsi="Calibri" w:cs="Calibri"/>
          <w:b/>
          <w:bCs/>
        </w:rPr>
      </w:pPr>
    </w:p>
    <w:p w:rsidR="00D3704B" w:rsidRDefault="00D3704B" w:rsidP="00D3704B">
      <w:pPr>
        <w:pStyle w:val="Default0"/>
        <w:rPr>
          <w:rFonts w:ascii="Calibri" w:hAnsi="Calibri" w:cs="Calibri"/>
          <w:b/>
          <w:bCs/>
        </w:rPr>
      </w:pPr>
      <w:r>
        <w:rPr>
          <w:rFonts w:ascii="Calibri" w:hAnsi="Calibri" w:cs="Calibri"/>
          <w:b/>
          <w:bCs/>
        </w:rPr>
        <w:t>Susana Martinez                                                                                                            </w:t>
      </w:r>
      <w:r w:rsidR="00137373">
        <w:rPr>
          <w:rFonts w:ascii="Calibri" w:hAnsi="Calibri" w:cs="Calibri"/>
          <w:b/>
          <w:bCs/>
        </w:rPr>
        <w:t>      </w:t>
      </w:r>
      <w:r>
        <w:rPr>
          <w:rFonts w:ascii="Calibri" w:hAnsi="Calibri" w:cs="Calibri"/>
          <w:b/>
          <w:bCs/>
        </w:rPr>
        <w:t>Sidonie Squier</w:t>
      </w:r>
    </w:p>
    <w:p w:rsidR="00D3704B" w:rsidRDefault="00D3704B" w:rsidP="00D3704B">
      <w:pPr>
        <w:pStyle w:val="Default0"/>
        <w:rPr>
          <w:rFonts w:ascii="Calibri" w:hAnsi="Calibri" w:cs="Calibri"/>
          <w:i/>
          <w:iCs/>
        </w:rPr>
      </w:pPr>
      <w:r>
        <w:rPr>
          <w:rFonts w:ascii="Calibri" w:hAnsi="Calibri" w:cs="Calibri"/>
          <w:i/>
          <w:iCs/>
        </w:rPr>
        <w:t>Governor                                                                                                                                Secretary</w:t>
      </w:r>
    </w:p>
    <w:p w:rsidR="00D3704B" w:rsidRDefault="00D3704B" w:rsidP="00D3704B">
      <w:pPr>
        <w:pStyle w:val="Default0"/>
        <w:rPr>
          <w:rFonts w:ascii="Calibri" w:hAnsi="Calibri" w:cs="Calibri"/>
          <w:b/>
          <w:bCs/>
          <w:sz w:val="20"/>
          <w:szCs w:val="20"/>
        </w:rPr>
      </w:pPr>
    </w:p>
    <w:p w:rsidR="00D3704B" w:rsidRDefault="00D3704B" w:rsidP="00D3704B">
      <w:pPr>
        <w:pStyle w:val="Default0"/>
        <w:rPr>
          <w:rFonts w:ascii="Calibri" w:hAnsi="Calibri" w:cs="Calibri"/>
          <w:sz w:val="20"/>
          <w:szCs w:val="20"/>
        </w:rPr>
      </w:pPr>
      <w:r>
        <w:rPr>
          <w:rFonts w:ascii="Calibri" w:hAnsi="Calibri" w:cs="Calibri"/>
          <w:sz w:val="20"/>
          <w:szCs w:val="20"/>
        </w:rPr>
        <w:t>Media contact: Matt Kennicott (505) 827-6236 or (505) 819-1402</w:t>
      </w:r>
    </w:p>
    <w:p w:rsidR="00D3704B" w:rsidRDefault="00D3704B" w:rsidP="00D3704B">
      <w:pPr>
        <w:pStyle w:val="Default0"/>
        <w:rPr>
          <w:rFonts w:ascii="Calibri" w:hAnsi="Calibri" w:cs="Calibri"/>
          <w:sz w:val="20"/>
          <w:szCs w:val="20"/>
        </w:rPr>
      </w:pPr>
      <w:hyperlink r:id="rId6" w:history="1">
        <w:r>
          <w:rPr>
            <w:rStyle w:val="Hyperlink"/>
            <w:rFonts w:ascii="Calibri" w:hAnsi="Calibri" w:cs="Calibri"/>
            <w:sz w:val="20"/>
            <w:szCs w:val="20"/>
          </w:rPr>
          <w:t>matt.kennicott@state.nm.us</w:t>
        </w:r>
      </w:hyperlink>
      <w:r>
        <w:rPr>
          <w:rFonts w:ascii="Calibri" w:hAnsi="Calibri" w:cs="Calibri"/>
          <w:sz w:val="20"/>
          <w:szCs w:val="20"/>
        </w:rPr>
        <w:t xml:space="preserve"> </w:t>
      </w:r>
    </w:p>
    <w:p w:rsidR="00D3704B" w:rsidRDefault="00D3704B" w:rsidP="00D3704B">
      <w:pPr>
        <w:pStyle w:val="Default0"/>
        <w:rPr>
          <w:rFonts w:ascii="Calibri" w:hAnsi="Calibri" w:cs="Calibri"/>
          <w:b/>
          <w:bCs/>
          <w:sz w:val="20"/>
          <w:szCs w:val="20"/>
        </w:rPr>
      </w:pPr>
    </w:p>
    <w:p w:rsidR="00D3704B" w:rsidRDefault="00D3704B" w:rsidP="00D3704B">
      <w:pPr>
        <w:pStyle w:val="Default0"/>
        <w:rPr>
          <w:rFonts w:ascii="Calibri" w:hAnsi="Calibri" w:cs="Calibri"/>
          <w:b/>
          <w:bCs/>
          <w:sz w:val="20"/>
          <w:szCs w:val="20"/>
        </w:rPr>
      </w:pPr>
      <w:r>
        <w:rPr>
          <w:rFonts w:ascii="Calibri" w:hAnsi="Calibri" w:cs="Calibri"/>
          <w:b/>
          <w:bCs/>
          <w:sz w:val="20"/>
          <w:szCs w:val="20"/>
        </w:rPr>
        <w:t>August 2, 2011</w:t>
      </w:r>
    </w:p>
    <w:p w:rsidR="00D3704B" w:rsidRDefault="00D3704B" w:rsidP="00D3704B">
      <w:pPr>
        <w:pStyle w:val="Default0"/>
        <w:rPr>
          <w:rFonts w:ascii="Calibri" w:hAnsi="Calibri" w:cs="Calibri"/>
          <w:b/>
          <w:bCs/>
          <w:sz w:val="20"/>
          <w:szCs w:val="20"/>
        </w:rPr>
      </w:pPr>
      <w:r>
        <w:rPr>
          <w:rFonts w:ascii="Calibri" w:hAnsi="Calibri" w:cs="Calibri"/>
          <w:b/>
          <w:bCs/>
          <w:sz w:val="20"/>
          <w:szCs w:val="20"/>
        </w:rPr>
        <w:t>For Immediate Release</w:t>
      </w:r>
    </w:p>
    <w:p w:rsidR="00D3704B" w:rsidRDefault="00D3704B" w:rsidP="00D3704B">
      <w:pPr>
        <w:rPr>
          <w:rFonts w:ascii="Times New Roman" w:hAnsi="Times New Roman" w:cs="Times New Roman"/>
          <w:b/>
        </w:rPr>
      </w:pPr>
    </w:p>
    <w:p w:rsidR="00137373" w:rsidRPr="00137373" w:rsidRDefault="00137373" w:rsidP="00137373">
      <w:pPr>
        <w:jc w:val="center"/>
        <w:rPr>
          <w:rFonts w:ascii="Times New Roman" w:hAnsi="Times New Roman" w:cs="Times New Roman"/>
          <w:b/>
          <w:sz w:val="32"/>
          <w:szCs w:val="32"/>
        </w:rPr>
      </w:pPr>
      <w:r w:rsidRPr="00137373">
        <w:rPr>
          <w:rFonts w:ascii="Times New Roman" w:hAnsi="Times New Roman" w:cs="Times New Roman"/>
          <w:b/>
          <w:sz w:val="32"/>
          <w:szCs w:val="32"/>
        </w:rPr>
        <w:t>Contract Awarded for New Mexico Works Program</w:t>
      </w:r>
    </w:p>
    <w:p w:rsidR="00137373" w:rsidRDefault="00137373" w:rsidP="00D3704B">
      <w:pPr>
        <w:rPr>
          <w:rFonts w:ascii="Times New Roman" w:hAnsi="Times New Roman" w:cs="Times New Roman"/>
          <w:b/>
        </w:rPr>
      </w:pPr>
    </w:p>
    <w:p w:rsidR="00D3704B" w:rsidRDefault="00D3704B" w:rsidP="00D3704B">
      <w:pPr>
        <w:rPr>
          <w:rFonts w:ascii="Times New Roman" w:hAnsi="Times New Roman" w:cs="Times New Roman"/>
        </w:rPr>
      </w:pPr>
      <w:r>
        <w:rPr>
          <w:rFonts w:ascii="Times New Roman" w:hAnsi="Times New Roman" w:cs="Times New Roman"/>
          <w:b/>
        </w:rPr>
        <w:t xml:space="preserve">Santa Fe – </w:t>
      </w:r>
      <w:r>
        <w:rPr>
          <w:rFonts w:ascii="Times New Roman" w:hAnsi="Times New Roman" w:cs="Times New Roman"/>
        </w:rPr>
        <w:t>On August 1, 2011, the NM Works contract in the amount of $8,722,416.37 was awarded to SL Start and Associates, LLC, a for-profit company based in Spokane, WA. Administrative offices in New Mexico are located at 2501 Yale Blvd SE, Suite 104, Albuquerque, NM 87106.</w:t>
      </w:r>
    </w:p>
    <w:p w:rsidR="00D3704B" w:rsidRDefault="00D3704B" w:rsidP="00D3704B">
      <w:pPr>
        <w:rPr>
          <w:rFonts w:ascii="Times New Roman" w:hAnsi="Times New Roman" w:cs="Times New Roman"/>
        </w:rPr>
      </w:pPr>
    </w:p>
    <w:p w:rsidR="00D3704B" w:rsidRDefault="00D3704B" w:rsidP="00D3704B">
      <w:pPr>
        <w:rPr>
          <w:rFonts w:ascii="Times New Roman" w:hAnsi="Times New Roman" w:cs="Times New Roman"/>
        </w:rPr>
      </w:pPr>
      <w:r>
        <w:rPr>
          <w:rFonts w:ascii="Times New Roman" w:hAnsi="Times New Roman" w:cs="Times New Roman"/>
        </w:rPr>
        <w:t xml:space="preserve">SL Start has more than 30 years of experience providing high quality services in the human services field.  </w:t>
      </w:r>
      <w:r w:rsidRPr="00D3704B">
        <w:rPr>
          <w:rFonts w:ascii="Times New Roman" w:hAnsi="Times New Roman" w:cs="Times New Roman"/>
          <w:color w:val="000000" w:themeColor="text1"/>
        </w:rPr>
        <w:t>The company</w:t>
      </w:r>
      <w:r>
        <w:rPr>
          <w:rFonts w:ascii="Times New Roman" w:hAnsi="Times New Roman" w:cs="Times New Roman"/>
        </w:rPr>
        <w:t xml:space="preserve"> has successfully worked with tens of thousands of TANF participants in the States of Idaho and Washington and has been providing workforce services for individuals receiving Temporary Assistance to Needy Families (TANF) across the states of Idaho and Washington for over 13 years. SL Start also provides a wide array of other employment and human services to various populations of individuals in Idaho, Washington, California and Nevada.  SL Start’s mission is, “to provide personalized services that enrich people’s lives.” SL Start’s parent company, St. Andrews, thought its wholly owned subsidiaries, which includes SL Start LLC, provides a variety of employment services to people with significant barriers to employment, residential services for adults with developmental disabilities and therapeutic and residential services for children with developmental disabilities. </w:t>
      </w:r>
    </w:p>
    <w:p w:rsidR="00D3704B" w:rsidRDefault="00D3704B" w:rsidP="00D3704B">
      <w:pPr>
        <w:rPr>
          <w:rFonts w:ascii="Times New Roman" w:hAnsi="Times New Roman" w:cs="Times New Roman"/>
        </w:rPr>
      </w:pPr>
    </w:p>
    <w:p w:rsidR="00D3704B" w:rsidRDefault="00D3704B" w:rsidP="00D3704B">
      <w:pPr>
        <w:rPr>
          <w:rFonts w:ascii="Times New Roman" w:hAnsi="Times New Roman" w:cs="Times New Roman"/>
        </w:rPr>
      </w:pPr>
      <w:r>
        <w:rPr>
          <w:rFonts w:ascii="Times New Roman" w:hAnsi="Times New Roman" w:cs="Times New Roman"/>
        </w:rPr>
        <w:t xml:space="preserve">SL Start has successfully met TANF program outcome requirements by focusing on providing individualized services to each participant and through extensive job development in the communities where participants live. They have demonstrated their expertise through meeting program outcome requirements including federal participation rates, placement and retention rates, starting wages and quality service outcomes. </w:t>
      </w:r>
    </w:p>
    <w:p w:rsidR="00D3704B" w:rsidRDefault="00D3704B" w:rsidP="00D3704B">
      <w:pPr>
        <w:rPr>
          <w:rFonts w:ascii="Times New Roman" w:hAnsi="Times New Roman" w:cs="Times New Roman"/>
        </w:rPr>
      </w:pPr>
    </w:p>
    <w:p w:rsidR="00D3704B" w:rsidRDefault="00D3704B" w:rsidP="00D3704B">
      <w:pPr>
        <w:rPr>
          <w:rFonts w:ascii="Times New Roman" w:hAnsi="Times New Roman" w:cs="Times New Roman"/>
        </w:rPr>
      </w:pPr>
      <w:r>
        <w:rPr>
          <w:rFonts w:ascii="Times New Roman" w:hAnsi="Times New Roman" w:cs="Times New Roman"/>
        </w:rPr>
        <w:t>Since 1996, SL Start’s performance with the Idaho and Washington TANF programs demonstrates their ability to meet Federal and State performance outcomes and standards:</w:t>
      </w:r>
    </w:p>
    <w:p w:rsidR="00D3704B" w:rsidRDefault="00D3704B" w:rsidP="00D3704B">
      <w:pPr>
        <w:rPr>
          <w:rFonts w:ascii="Times New Roman" w:hAnsi="Times New Roman" w:cs="Times New Roman"/>
        </w:rPr>
      </w:pPr>
    </w:p>
    <w:p w:rsidR="00D3704B" w:rsidRDefault="00D3704B" w:rsidP="00D3704B">
      <w:pPr>
        <w:pStyle w:val="ListParagraph"/>
        <w:numPr>
          <w:ilvl w:val="0"/>
          <w:numId w:val="1"/>
        </w:numPr>
        <w:rPr>
          <w:rFonts w:ascii="Times New Roman" w:hAnsi="Times New Roman" w:cs="Times New Roman"/>
        </w:rPr>
      </w:pPr>
      <w:r>
        <w:rPr>
          <w:rFonts w:ascii="Times New Roman" w:hAnsi="Times New Roman" w:cs="Times New Roman"/>
        </w:rPr>
        <w:t xml:space="preserve">Exceeded the federal participation requirement in Idaho by 34% </w:t>
      </w:r>
    </w:p>
    <w:p w:rsidR="00D3704B" w:rsidRDefault="00D3704B" w:rsidP="00D3704B">
      <w:pPr>
        <w:pStyle w:val="ListParagraph"/>
        <w:numPr>
          <w:ilvl w:val="0"/>
          <w:numId w:val="1"/>
        </w:numPr>
        <w:rPr>
          <w:rFonts w:ascii="Times New Roman" w:hAnsi="Times New Roman" w:cs="Times New Roman"/>
        </w:rPr>
      </w:pPr>
      <w:r>
        <w:rPr>
          <w:rFonts w:ascii="Times New Roman" w:hAnsi="Times New Roman" w:cs="Times New Roman"/>
        </w:rPr>
        <w:t>Exceeded the Idaho job placement goal by 40%</w:t>
      </w:r>
    </w:p>
    <w:p w:rsidR="00D3704B" w:rsidRDefault="00D3704B" w:rsidP="00D3704B">
      <w:pPr>
        <w:pStyle w:val="ListParagraph"/>
        <w:numPr>
          <w:ilvl w:val="0"/>
          <w:numId w:val="1"/>
        </w:numPr>
        <w:rPr>
          <w:rFonts w:ascii="Times New Roman" w:hAnsi="Times New Roman" w:cs="Times New Roman"/>
        </w:rPr>
      </w:pPr>
      <w:r>
        <w:rPr>
          <w:rFonts w:ascii="Times New Roman" w:hAnsi="Times New Roman" w:cs="Times New Roman"/>
        </w:rPr>
        <w:t>Exceeded the 30 day retention goal of 75% with 85% job retention at 30 days</w:t>
      </w:r>
    </w:p>
    <w:p w:rsidR="00D3704B" w:rsidRDefault="00D3704B" w:rsidP="00D3704B">
      <w:pPr>
        <w:pStyle w:val="ListParagraph"/>
        <w:numPr>
          <w:ilvl w:val="0"/>
          <w:numId w:val="1"/>
        </w:numPr>
        <w:rPr>
          <w:rFonts w:ascii="Times New Roman" w:hAnsi="Times New Roman" w:cs="Times New Roman"/>
        </w:rPr>
      </w:pPr>
      <w:r>
        <w:rPr>
          <w:rFonts w:ascii="Times New Roman" w:hAnsi="Times New Roman" w:cs="Times New Roman"/>
        </w:rPr>
        <w:t>Exceeded the average unsubsidized job placement in Washington for the last two years</w:t>
      </w:r>
    </w:p>
    <w:p w:rsidR="00D3704B" w:rsidRDefault="00D3704B" w:rsidP="00D3704B">
      <w:pPr>
        <w:rPr>
          <w:rFonts w:ascii="Times New Roman" w:hAnsi="Times New Roman" w:cs="Times New Roman"/>
        </w:rPr>
      </w:pPr>
    </w:p>
    <w:p w:rsidR="00D3704B" w:rsidRDefault="00D3704B" w:rsidP="00D3704B">
      <w:pPr>
        <w:rPr>
          <w:rFonts w:ascii="Times New Roman" w:hAnsi="Times New Roman" w:cs="Times New Roman"/>
        </w:rPr>
      </w:pPr>
      <w:r>
        <w:rPr>
          <w:rFonts w:ascii="Times New Roman" w:hAnsi="Times New Roman" w:cs="Times New Roman"/>
        </w:rPr>
        <w:t xml:space="preserve">SL Start has a strong history and commitment to working with local businesses, coupled with a strategy to be proactive in meeting customer needs and creating solutions to challenges. </w:t>
      </w:r>
    </w:p>
    <w:p w:rsidR="00D3704B" w:rsidRDefault="00D3704B" w:rsidP="00D3704B">
      <w:pPr>
        <w:rPr>
          <w:rFonts w:ascii="Times New Roman" w:hAnsi="Times New Roman" w:cs="Times New Roman"/>
        </w:rPr>
      </w:pPr>
    </w:p>
    <w:p w:rsidR="00D3704B" w:rsidRDefault="00D3704B" w:rsidP="00D3704B">
      <w:pPr>
        <w:rPr>
          <w:rFonts w:ascii="Times New Roman" w:hAnsi="Times New Roman" w:cs="Times New Roman"/>
        </w:rPr>
      </w:pPr>
      <w:r>
        <w:rPr>
          <w:rFonts w:ascii="Times New Roman" w:hAnsi="Times New Roman" w:cs="Times New Roman"/>
        </w:rPr>
        <w:t xml:space="preserve">A majority of SL Start leadership positions, including one of the owners, are held by women. </w:t>
      </w:r>
    </w:p>
    <w:p w:rsidR="00D3704B" w:rsidRDefault="00D3704B" w:rsidP="00D3704B">
      <w:pPr>
        <w:rPr>
          <w:rFonts w:ascii="Times New Roman" w:hAnsi="Times New Roman" w:cs="Times New Roman"/>
        </w:rPr>
      </w:pPr>
    </w:p>
    <w:p w:rsidR="00D3704B" w:rsidRDefault="00D3704B" w:rsidP="00D3704B">
      <w:pPr>
        <w:rPr>
          <w:rFonts w:ascii="Times New Roman" w:hAnsi="Times New Roman" w:cs="Times New Roman"/>
        </w:rPr>
      </w:pPr>
      <w:r>
        <w:rPr>
          <w:rFonts w:ascii="Times New Roman" w:hAnsi="Times New Roman" w:cs="Times New Roman"/>
        </w:rPr>
        <w:t>As of August 1</w:t>
      </w:r>
      <w:r>
        <w:rPr>
          <w:rFonts w:ascii="Times New Roman" w:hAnsi="Times New Roman" w:cs="Times New Roman"/>
          <w:vertAlign w:val="superscript"/>
        </w:rPr>
        <w:t>st</w:t>
      </w:r>
      <w:r>
        <w:rPr>
          <w:rFonts w:ascii="Times New Roman" w:hAnsi="Times New Roman" w:cs="Times New Roman"/>
        </w:rPr>
        <w:t xml:space="preserve">, SL start </w:t>
      </w:r>
      <w:proofErr w:type="gramStart"/>
      <w:r>
        <w:rPr>
          <w:rFonts w:ascii="Times New Roman" w:hAnsi="Times New Roman" w:cs="Times New Roman"/>
        </w:rPr>
        <w:t>staff have</w:t>
      </w:r>
      <w:proofErr w:type="gramEnd"/>
      <w:r>
        <w:rPr>
          <w:rFonts w:ascii="Times New Roman" w:hAnsi="Times New Roman" w:cs="Times New Roman"/>
        </w:rPr>
        <w:t xml:space="preserve"> co-located in the Human Services/ISD field offices throughout the State. SL Start has already hired 125 NMW staff from local applicants and has 41 vacancies throughout the State that they hope to fill as quickly as possible. Interested applicants may submit an application and resume on their website at </w:t>
      </w:r>
      <w:hyperlink r:id="rId7" w:history="1">
        <w:r>
          <w:rPr>
            <w:rStyle w:val="Hyperlink"/>
            <w:rFonts w:ascii="Times New Roman" w:hAnsi="Times New Roman" w:cs="Times New Roman"/>
          </w:rPr>
          <w:t>www.slstart.com/nmworks</w:t>
        </w:r>
      </w:hyperlink>
      <w:r>
        <w:rPr>
          <w:rFonts w:ascii="Times New Roman" w:hAnsi="Times New Roman" w:cs="Times New Roman"/>
        </w:rPr>
        <w:t xml:space="preserve"> or by calling 505-243-0643, or by email at </w:t>
      </w:r>
      <w:hyperlink r:id="rId8" w:history="1">
        <w:r>
          <w:rPr>
            <w:rStyle w:val="Hyperlink"/>
            <w:rFonts w:ascii="Times New Roman" w:hAnsi="Times New Roman" w:cs="Times New Roman"/>
          </w:rPr>
          <w:t>nmworks@slstart.com</w:t>
        </w:r>
      </w:hyperlink>
      <w:r>
        <w:rPr>
          <w:rFonts w:ascii="Times New Roman" w:hAnsi="Times New Roman" w:cs="Times New Roman"/>
        </w:rPr>
        <w:t>.</w:t>
      </w:r>
    </w:p>
    <w:p w:rsidR="00D3704B" w:rsidRDefault="00D3704B" w:rsidP="00D3704B">
      <w:pPr>
        <w:rPr>
          <w:rFonts w:ascii="Times New Roman" w:hAnsi="Times New Roman" w:cs="Times New Roman"/>
        </w:rPr>
      </w:pPr>
    </w:p>
    <w:p w:rsidR="00D3704B" w:rsidRDefault="00D3704B" w:rsidP="00D3704B">
      <w:pPr>
        <w:jc w:val="center"/>
        <w:rPr>
          <w:rFonts w:ascii="Times New Roman" w:hAnsi="Times New Roman" w:cs="Times New Roman"/>
        </w:rPr>
      </w:pPr>
      <w:r>
        <w:rPr>
          <w:rFonts w:ascii="Times New Roman" w:hAnsi="Times New Roman" w:cs="Times New Roman"/>
        </w:rPr>
        <w:t>###</w:t>
      </w:r>
    </w:p>
    <w:p w:rsidR="00156670" w:rsidRDefault="00156670"/>
    <w:sectPr w:rsidR="00156670" w:rsidSect="001566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B1B48"/>
    <w:multiLevelType w:val="hybridMultilevel"/>
    <w:tmpl w:val="510CAD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D3704B"/>
    <w:rsid w:val="00011501"/>
    <w:rsid w:val="00137373"/>
    <w:rsid w:val="00156670"/>
    <w:rsid w:val="00893CB4"/>
    <w:rsid w:val="00D370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04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704B"/>
    <w:rPr>
      <w:color w:val="0000FF"/>
      <w:u w:val="single"/>
    </w:rPr>
  </w:style>
  <w:style w:type="paragraph" w:styleId="ListParagraph">
    <w:name w:val="List Paragraph"/>
    <w:basedOn w:val="Normal"/>
    <w:uiPriority w:val="34"/>
    <w:qFormat/>
    <w:rsid w:val="00D3704B"/>
    <w:pPr>
      <w:ind w:left="720"/>
    </w:pPr>
  </w:style>
  <w:style w:type="paragraph" w:customStyle="1" w:styleId="default">
    <w:name w:val="default"/>
    <w:basedOn w:val="Normal"/>
    <w:rsid w:val="00D3704B"/>
    <w:pPr>
      <w:autoSpaceDE w:val="0"/>
      <w:autoSpaceDN w:val="0"/>
    </w:pPr>
    <w:rPr>
      <w:rFonts w:ascii="Times New Roman" w:hAnsi="Times New Roman" w:cs="Times New Roman"/>
      <w:color w:val="000000"/>
      <w:sz w:val="24"/>
      <w:szCs w:val="24"/>
    </w:rPr>
  </w:style>
  <w:style w:type="paragraph" w:customStyle="1" w:styleId="Default0">
    <w:name w:val="Default"/>
    <w:basedOn w:val="Normal"/>
    <w:rsid w:val="00D3704B"/>
    <w:pPr>
      <w:autoSpaceDE w:val="0"/>
      <w:autoSpaceDN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25081250">
      <w:bodyDiv w:val="1"/>
      <w:marLeft w:val="0"/>
      <w:marRight w:val="0"/>
      <w:marTop w:val="0"/>
      <w:marBottom w:val="0"/>
      <w:divBdr>
        <w:top w:val="none" w:sz="0" w:space="0" w:color="auto"/>
        <w:left w:val="none" w:sz="0" w:space="0" w:color="auto"/>
        <w:bottom w:val="none" w:sz="0" w:space="0" w:color="auto"/>
        <w:right w:val="none" w:sz="0" w:space="0" w:color="auto"/>
      </w:divBdr>
    </w:div>
    <w:div w:id="108456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mworks@slstart.com" TargetMode="External"/><Relationship Id="rId3" Type="http://schemas.openxmlformats.org/officeDocument/2006/relationships/settings" Target="settings.xml"/><Relationship Id="rId7" Type="http://schemas.openxmlformats.org/officeDocument/2006/relationships/hyperlink" Target="http://www.slstart.com/nmwor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t.kennicott@state.nm.us"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Seifert, Scott</dc:creator>
  <cp:lastModifiedBy>Seifert, Scott</cp:lastModifiedBy>
  <cp:revision>1</cp:revision>
  <cp:lastPrinted>2011-08-02T21:39:00Z</cp:lastPrinted>
  <dcterms:created xsi:type="dcterms:W3CDTF">2011-08-02T21:15:00Z</dcterms:created>
  <dcterms:modified xsi:type="dcterms:W3CDTF">2011-08-02T22:16:00Z</dcterms:modified>
</cp:coreProperties>
</file>