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93" w:rsidRPr="00FF1C17" w:rsidRDefault="00097293" w:rsidP="00097293">
      <w:pPr>
        <w:pStyle w:val="Default0"/>
        <w:outlineLvl w:val="0"/>
        <w:rPr>
          <w:rFonts w:asciiTheme="minorHAnsi" w:hAnsiTheme="minorHAnsi" w:cstheme="minorHAnsi"/>
          <w:b/>
          <w:bCs/>
          <w:sz w:val="20"/>
          <w:szCs w:val="20"/>
        </w:rPr>
      </w:pPr>
      <w:r w:rsidRPr="00FF1C17">
        <w:rPr>
          <w:rFonts w:asciiTheme="minorHAnsi" w:hAnsiTheme="minorHAnsi" w:cstheme="minorHAnsi"/>
          <w:b/>
          <w:bCs/>
          <w:sz w:val="20"/>
          <w:szCs w:val="20"/>
        </w:rPr>
        <w:t>July 19, 2011</w:t>
      </w:r>
    </w:p>
    <w:p w:rsidR="00097293" w:rsidRPr="00FF1C17" w:rsidRDefault="00097293" w:rsidP="00097293">
      <w:pPr>
        <w:pStyle w:val="Default0"/>
        <w:outlineLvl w:val="0"/>
        <w:rPr>
          <w:rFonts w:asciiTheme="minorHAnsi" w:hAnsiTheme="minorHAnsi" w:cstheme="minorHAnsi"/>
          <w:b/>
          <w:bCs/>
          <w:sz w:val="20"/>
          <w:szCs w:val="20"/>
        </w:rPr>
      </w:pPr>
      <w:r w:rsidRPr="00FF1C17">
        <w:rPr>
          <w:rFonts w:asciiTheme="minorHAnsi" w:hAnsiTheme="minorHAnsi" w:cstheme="minorHAnsi"/>
          <w:b/>
          <w:bCs/>
          <w:sz w:val="20"/>
          <w:szCs w:val="20"/>
        </w:rPr>
        <w:t>For Immediate Release</w:t>
      </w:r>
    </w:p>
    <w:p w:rsidR="00284136" w:rsidRPr="00FF1C17" w:rsidRDefault="00284136">
      <w:pPr>
        <w:rPr>
          <w:rFonts w:asciiTheme="minorHAnsi" w:hAnsiTheme="minorHAnsi" w:cstheme="minorHAnsi"/>
        </w:rPr>
      </w:pPr>
    </w:p>
    <w:p w:rsidR="00097293" w:rsidRPr="00FF1C17" w:rsidRDefault="00097293" w:rsidP="00097293">
      <w:pPr>
        <w:jc w:val="center"/>
        <w:rPr>
          <w:rFonts w:asciiTheme="minorHAnsi" w:hAnsiTheme="minorHAnsi" w:cstheme="minorHAnsi"/>
          <w:b/>
          <w:sz w:val="28"/>
          <w:szCs w:val="28"/>
        </w:rPr>
      </w:pPr>
      <w:r w:rsidRPr="00FF1C17">
        <w:rPr>
          <w:rFonts w:asciiTheme="minorHAnsi" w:hAnsiTheme="minorHAnsi" w:cstheme="minorHAnsi"/>
          <w:b/>
          <w:sz w:val="28"/>
          <w:szCs w:val="28"/>
        </w:rPr>
        <w:t>Child Support Enforcement Division Posts Record Collections</w:t>
      </w:r>
    </w:p>
    <w:p w:rsidR="00097293" w:rsidRPr="00FF1C17" w:rsidRDefault="00097293" w:rsidP="00097293">
      <w:pPr>
        <w:jc w:val="center"/>
        <w:rPr>
          <w:rFonts w:asciiTheme="minorHAnsi" w:hAnsiTheme="minorHAnsi" w:cstheme="minorHAnsi"/>
          <w:i/>
        </w:rPr>
      </w:pPr>
      <w:r w:rsidRPr="00FF1C17">
        <w:rPr>
          <w:rFonts w:asciiTheme="minorHAnsi" w:hAnsiTheme="minorHAnsi" w:cstheme="minorHAnsi"/>
          <w:i/>
        </w:rPr>
        <w:t>Collections</w:t>
      </w:r>
      <w:r w:rsidR="000E4DF4" w:rsidRPr="00FF1C17">
        <w:rPr>
          <w:rFonts w:asciiTheme="minorHAnsi" w:hAnsiTheme="minorHAnsi" w:cstheme="minorHAnsi"/>
          <w:i/>
        </w:rPr>
        <w:t xml:space="preserve"> Increase</w:t>
      </w:r>
      <w:r w:rsidRPr="00FF1C17">
        <w:rPr>
          <w:rFonts w:asciiTheme="minorHAnsi" w:hAnsiTheme="minorHAnsi" w:cstheme="minorHAnsi"/>
          <w:i/>
        </w:rPr>
        <w:t xml:space="preserve"> by 7% Over Previous Fiscal Year</w:t>
      </w:r>
      <w:r w:rsidR="000E4DF4" w:rsidRPr="00FF1C17">
        <w:rPr>
          <w:rFonts w:asciiTheme="minorHAnsi" w:hAnsiTheme="minorHAnsi" w:cstheme="minorHAnsi"/>
          <w:i/>
        </w:rPr>
        <w:t xml:space="preserve"> for a Total of $123.</w:t>
      </w:r>
      <w:r w:rsidR="00FF1C17" w:rsidRPr="00FF1C17">
        <w:rPr>
          <w:rFonts w:asciiTheme="minorHAnsi" w:hAnsiTheme="minorHAnsi" w:cstheme="minorHAnsi"/>
          <w:i/>
        </w:rPr>
        <w:t>5</w:t>
      </w:r>
      <w:r w:rsidR="000E4DF4" w:rsidRPr="00FF1C17">
        <w:rPr>
          <w:rFonts w:asciiTheme="minorHAnsi" w:hAnsiTheme="minorHAnsi" w:cstheme="minorHAnsi"/>
          <w:i/>
        </w:rPr>
        <w:t xml:space="preserve"> million</w:t>
      </w:r>
    </w:p>
    <w:p w:rsidR="00097293" w:rsidRPr="00FF1C17" w:rsidRDefault="00097293" w:rsidP="00097293">
      <w:pPr>
        <w:jc w:val="center"/>
        <w:rPr>
          <w:rFonts w:asciiTheme="minorHAnsi" w:hAnsiTheme="minorHAnsi" w:cstheme="minorHAnsi"/>
          <w:i/>
        </w:rPr>
      </w:pPr>
    </w:p>
    <w:p w:rsidR="00097293" w:rsidRPr="00FF1C17" w:rsidRDefault="00097293" w:rsidP="00097293">
      <w:pPr>
        <w:rPr>
          <w:rFonts w:asciiTheme="minorHAnsi" w:hAnsiTheme="minorHAnsi" w:cstheme="minorHAnsi"/>
        </w:rPr>
      </w:pPr>
      <w:r w:rsidRPr="00FF1C17">
        <w:rPr>
          <w:rFonts w:asciiTheme="minorHAnsi" w:hAnsiTheme="minorHAnsi" w:cstheme="minorHAnsi"/>
          <w:b/>
        </w:rPr>
        <w:t xml:space="preserve">SANTA FE </w:t>
      </w:r>
      <w:r w:rsidR="000E4DF4" w:rsidRPr="00FF1C17">
        <w:rPr>
          <w:rFonts w:asciiTheme="minorHAnsi" w:hAnsiTheme="minorHAnsi" w:cstheme="minorHAnsi"/>
          <w:b/>
        </w:rPr>
        <w:t>–</w:t>
      </w:r>
      <w:r w:rsidRPr="00FF1C17">
        <w:rPr>
          <w:rFonts w:asciiTheme="minorHAnsi" w:hAnsiTheme="minorHAnsi" w:cstheme="minorHAnsi"/>
          <w:b/>
        </w:rPr>
        <w:t xml:space="preserve"> </w:t>
      </w:r>
      <w:r w:rsidR="000E4DF4" w:rsidRPr="00FF1C17">
        <w:rPr>
          <w:rFonts w:asciiTheme="minorHAnsi" w:hAnsiTheme="minorHAnsi" w:cstheme="minorHAnsi"/>
        </w:rPr>
        <w:t xml:space="preserve">The New Mexico Human Services Department reported a record breaking amount of collections by the Child Support Enforcement </w:t>
      </w:r>
      <w:r w:rsidR="00FF1C17" w:rsidRPr="00FF1C17">
        <w:rPr>
          <w:rFonts w:asciiTheme="minorHAnsi" w:hAnsiTheme="minorHAnsi" w:cstheme="minorHAnsi"/>
        </w:rPr>
        <w:t>Division (CSED) with over $123.5</w:t>
      </w:r>
      <w:r w:rsidR="000E4DF4" w:rsidRPr="00FF1C17">
        <w:rPr>
          <w:rFonts w:asciiTheme="minorHAnsi" w:hAnsiTheme="minorHAnsi" w:cstheme="minorHAnsi"/>
        </w:rPr>
        <w:t xml:space="preserve"> million collected during the 2011 fiscal year, which ended June 30, 2011. The collection total was a 7% increase over last year’s record collection and more than 12% higher than the goals established in the budget.</w:t>
      </w:r>
    </w:p>
    <w:p w:rsidR="006D6A21" w:rsidRPr="00FF1C17" w:rsidRDefault="006D6A21" w:rsidP="00097293">
      <w:pPr>
        <w:rPr>
          <w:rFonts w:asciiTheme="minorHAnsi" w:hAnsiTheme="minorHAnsi" w:cstheme="minorHAnsi"/>
        </w:rPr>
      </w:pPr>
    </w:p>
    <w:p w:rsidR="000E4EC6" w:rsidRDefault="006D6A21" w:rsidP="00097293">
      <w:pPr>
        <w:rPr>
          <w:rFonts w:asciiTheme="minorHAnsi" w:hAnsiTheme="minorHAnsi" w:cstheme="minorHAnsi"/>
        </w:rPr>
      </w:pPr>
      <w:r w:rsidRPr="00FF1C17">
        <w:rPr>
          <w:rFonts w:asciiTheme="minorHAnsi" w:hAnsiTheme="minorHAnsi" w:cstheme="minorHAnsi"/>
        </w:rPr>
        <w:t>“Continuing upon past successes, the Child Support Enforcement Division posted record collections and increases over the previous fiscal year. Our field offices do some very important work,” said Secretary Sidonie Squier. “Th</w:t>
      </w:r>
      <w:r w:rsidR="000E4EC6" w:rsidRPr="00FF1C17">
        <w:rPr>
          <w:rFonts w:asciiTheme="minorHAnsi" w:hAnsiTheme="minorHAnsi" w:cstheme="minorHAnsi"/>
        </w:rPr>
        <w:t>es</w:t>
      </w:r>
      <w:r w:rsidRPr="00FF1C17">
        <w:rPr>
          <w:rFonts w:asciiTheme="minorHAnsi" w:hAnsiTheme="minorHAnsi" w:cstheme="minorHAnsi"/>
        </w:rPr>
        <w:t xml:space="preserve">e record collections in the face of increasing caseloads show that New Mexico is getting serious about collecting child support payments. These child support collections will continue to flow to New Mexico’s families, </w:t>
      </w:r>
      <w:r w:rsidR="000E4EC6" w:rsidRPr="00FF1C17">
        <w:rPr>
          <w:rFonts w:asciiTheme="minorHAnsi" w:hAnsiTheme="minorHAnsi" w:cstheme="minorHAnsi"/>
        </w:rPr>
        <w:t>helping to reduce childhood poverty across the state.”</w:t>
      </w:r>
      <w:r w:rsidRPr="00FF1C17">
        <w:rPr>
          <w:rFonts w:asciiTheme="minorHAnsi" w:hAnsiTheme="minorHAnsi" w:cstheme="minorHAnsi"/>
        </w:rPr>
        <w:t xml:space="preserve"> </w:t>
      </w:r>
    </w:p>
    <w:p w:rsidR="00B44D01" w:rsidRDefault="00B44D01" w:rsidP="00097293">
      <w:pPr>
        <w:rPr>
          <w:rFonts w:asciiTheme="minorHAnsi" w:hAnsiTheme="minorHAnsi" w:cstheme="minorHAnsi"/>
        </w:rPr>
      </w:pPr>
    </w:p>
    <w:p w:rsidR="00B44D01" w:rsidRPr="00B44D01" w:rsidRDefault="00B44D01" w:rsidP="00B44D01">
      <w:pPr>
        <w:rPr>
          <w:rFonts w:asciiTheme="minorHAnsi" w:hAnsiTheme="minorHAnsi" w:cstheme="minorHAnsi"/>
          <w:iCs/>
        </w:rPr>
      </w:pPr>
      <w:r w:rsidRPr="00B44D01">
        <w:rPr>
          <w:rFonts w:asciiTheme="minorHAnsi" w:hAnsiTheme="minorHAnsi" w:cstheme="minorHAnsi"/>
          <w:iCs/>
        </w:rPr>
        <w:t>“In New Mexico, 41% of children live in single parent families</w:t>
      </w:r>
      <w:r>
        <w:rPr>
          <w:rFonts w:asciiTheme="minorHAnsi" w:hAnsiTheme="minorHAnsi" w:cstheme="minorHAnsi"/>
          <w:iCs/>
        </w:rPr>
        <w:t>.</w:t>
      </w:r>
      <w:r w:rsidRPr="00B44D01">
        <w:rPr>
          <w:rFonts w:asciiTheme="minorHAnsi" w:hAnsiTheme="minorHAnsi" w:cstheme="minorHAnsi"/>
          <w:iCs/>
        </w:rPr>
        <w:t xml:space="preserve"> Many of these children live in poverty. Nationally, child support payments represent approximately 30% of the income of families living below the poverty level. The children that we are privileged to serve are worthy of the best efforts of our Division and this dramatic increase in support collections speaks volumes to the dedication of our hard working child support professionals who strive every day to mitigate childhood poverty in our state.”</w:t>
      </w:r>
    </w:p>
    <w:p w:rsidR="00B44D01" w:rsidRPr="00FF1C17" w:rsidRDefault="00B44D01" w:rsidP="00097293">
      <w:pPr>
        <w:rPr>
          <w:rFonts w:asciiTheme="minorHAnsi" w:hAnsiTheme="minorHAnsi" w:cstheme="minorHAnsi"/>
        </w:rPr>
      </w:pPr>
    </w:p>
    <w:p w:rsidR="000E4DF4" w:rsidRPr="00FF1C17" w:rsidRDefault="000E4DF4" w:rsidP="00097293">
      <w:pPr>
        <w:rPr>
          <w:rFonts w:asciiTheme="minorHAnsi" w:hAnsiTheme="minorHAnsi" w:cstheme="minorHAnsi"/>
        </w:rPr>
      </w:pPr>
      <w:r w:rsidRPr="00FF1C17">
        <w:rPr>
          <w:rFonts w:asciiTheme="minorHAnsi" w:hAnsiTheme="minorHAnsi" w:cstheme="minorHAnsi"/>
        </w:rPr>
        <w:t>More than 58% of the collections came through wage withholdings, which is the best method for setting up reliable payments of child support. Other collections include direct payments from non-custodial parents, tax refund intercepts, and gaming winnings.</w:t>
      </w:r>
    </w:p>
    <w:p w:rsidR="000E4EC6" w:rsidRPr="00FF1C17" w:rsidRDefault="000E4EC6" w:rsidP="00097293">
      <w:pPr>
        <w:rPr>
          <w:rFonts w:asciiTheme="minorHAnsi" w:hAnsiTheme="minorHAnsi" w:cstheme="minorHAnsi"/>
        </w:rPr>
      </w:pPr>
    </w:p>
    <w:p w:rsidR="000E4EC6" w:rsidRPr="00FF1C17" w:rsidRDefault="000E4EC6" w:rsidP="000E4EC6">
      <w:pPr>
        <w:pStyle w:val="BodyText"/>
        <w:rPr>
          <w:rFonts w:asciiTheme="minorHAnsi" w:hAnsiTheme="minorHAnsi" w:cstheme="minorHAnsi"/>
          <w:sz w:val="24"/>
          <w:szCs w:val="24"/>
        </w:rPr>
      </w:pPr>
      <w:r w:rsidRPr="00FF1C17">
        <w:rPr>
          <w:rFonts w:asciiTheme="minorHAnsi" w:hAnsiTheme="minorHAnsi" w:cstheme="minorHAnsi"/>
          <w:sz w:val="24"/>
          <w:szCs w:val="24"/>
        </w:rPr>
        <w:t>The Child Support Customer Service Center can be reached toll free at 1-800-288-7207 in New Mexico or 1-800-585-7631 from out of state.</w:t>
      </w:r>
    </w:p>
    <w:p w:rsidR="000E4EC6" w:rsidRPr="00FF1C17" w:rsidRDefault="000E4EC6" w:rsidP="000E4EC6">
      <w:pPr>
        <w:jc w:val="both"/>
        <w:rPr>
          <w:rFonts w:asciiTheme="minorHAnsi" w:hAnsiTheme="minorHAnsi" w:cstheme="minorHAnsi"/>
          <w:color w:val="99CC00"/>
          <w:sz w:val="20"/>
        </w:rPr>
      </w:pPr>
    </w:p>
    <w:p w:rsidR="000E4DF4" w:rsidRPr="000E4DF4" w:rsidRDefault="000E4EC6" w:rsidP="00B44D01">
      <w:pPr>
        <w:pStyle w:val="Default0"/>
        <w:jc w:val="center"/>
      </w:pPr>
      <w:r w:rsidRPr="00FF1C17">
        <w:rPr>
          <w:rFonts w:asciiTheme="minorHAnsi" w:hAnsiTheme="minorHAnsi" w:cstheme="minorHAnsi"/>
          <w:sz w:val="22"/>
          <w:szCs w:val="22"/>
        </w:rPr>
        <w:t>###</w:t>
      </w:r>
    </w:p>
    <w:sectPr w:rsidR="000E4DF4" w:rsidRPr="000E4DF4" w:rsidSect="0028413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DD8" w:rsidRDefault="00F60DD8" w:rsidP="00097293">
      <w:r>
        <w:separator/>
      </w:r>
    </w:p>
  </w:endnote>
  <w:endnote w:type="continuationSeparator" w:id="0">
    <w:p w:rsidR="00F60DD8" w:rsidRDefault="00F60DD8" w:rsidP="00097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DD8" w:rsidRDefault="00F60DD8" w:rsidP="00097293">
      <w:r>
        <w:separator/>
      </w:r>
    </w:p>
  </w:footnote>
  <w:footnote w:type="continuationSeparator" w:id="0">
    <w:p w:rsidR="00F60DD8" w:rsidRDefault="00F60DD8" w:rsidP="00097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93" w:rsidRDefault="00097293" w:rsidP="00097293">
    <w:pPr>
      <w:rPr>
        <w:rFonts w:ascii="Arial" w:hAnsi="Arial" w:cs="Arial"/>
        <w:color w:val="000080"/>
        <w:sz w:val="20"/>
        <w:szCs w:val="20"/>
      </w:rPr>
    </w:pPr>
  </w:p>
  <w:p w:rsidR="00097293" w:rsidRDefault="00097293" w:rsidP="00097293">
    <w:pPr>
      <w:pStyle w:val="default"/>
      <w:rPr>
        <w:rFonts w:ascii="Calibri" w:hAnsi="Calibri" w:cs="Calibri"/>
      </w:rPr>
    </w:pPr>
    <w:r>
      <w:rPr>
        <w:noProof/>
      </w:rPr>
      <w:drawing>
        <wp:anchor distT="0" distB="0" distL="114300" distR="114300" simplePos="0" relativeHeight="251659264" behindDoc="1" locked="0" layoutInCell="1" allowOverlap="1">
          <wp:simplePos x="0" y="0"/>
          <wp:positionH relativeFrom="column">
            <wp:posOffset>-51435</wp:posOffset>
          </wp:positionH>
          <wp:positionV relativeFrom="paragraph">
            <wp:posOffset>-82550</wp:posOffset>
          </wp:positionV>
          <wp:extent cx="923925" cy="866775"/>
          <wp:effectExtent l="19050" t="0" r="9525" b="0"/>
          <wp:wrapTight wrapText="right">
            <wp:wrapPolygon edited="0">
              <wp:start x="-445" y="0"/>
              <wp:lineTo x="-445" y="21363"/>
              <wp:lineTo x="21823" y="21363"/>
              <wp:lineTo x="21823" y="0"/>
              <wp:lineTo x="-445"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23925" cy="866775"/>
                  </a:xfrm>
                  <a:prstGeom prst="rect">
                    <a:avLst/>
                  </a:prstGeom>
                  <a:noFill/>
                </pic:spPr>
              </pic:pic>
            </a:graphicData>
          </a:graphic>
        </wp:anchor>
      </w:drawing>
    </w:r>
  </w:p>
  <w:p w:rsidR="00097293" w:rsidRDefault="00097293" w:rsidP="00097293">
    <w:pPr>
      <w:pStyle w:val="default"/>
      <w:ind w:left="1530"/>
      <w:rPr>
        <w:rFonts w:ascii="Calibri" w:hAnsi="Calibri" w:cs="Calibri"/>
      </w:rPr>
    </w:pPr>
    <w:r>
      <w:rPr>
        <w:rFonts w:ascii="Calibri" w:hAnsi="Calibri" w:cs="Calibri"/>
      </w:rPr>
      <w:t>NEW MEXICO HUMAN SERVICES DEPARTMENT</w:t>
    </w:r>
  </w:p>
  <w:p w:rsidR="00097293" w:rsidRDefault="00097293" w:rsidP="00097293">
    <w:pPr>
      <w:pStyle w:val="default"/>
      <w:ind w:left="1530"/>
      <w:rPr>
        <w:rFonts w:ascii="Calibri" w:hAnsi="Calibri" w:cs="Calibri"/>
      </w:rPr>
    </w:pPr>
    <w:smartTag w:uri="urn:schemas-microsoft-com:office:smarttags" w:element="Street">
      <w:r>
        <w:rPr>
          <w:rFonts w:ascii="Calibri" w:hAnsi="Calibri" w:cs="Calibri"/>
        </w:rPr>
        <w:t>P.O. Box</w:t>
      </w:r>
    </w:smartTag>
    <w:r>
      <w:rPr>
        <w:rFonts w:ascii="Calibri" w:hAnsi="Calibri" w:cs="Calibri"/>
      </w:rPr>
      <w:t xml:space="preserve"> 2348</w:t>
    </w:r>
  </w:p>
  <w:p w:rsidR="00097293" w:rsidRDefault="00097293" w:rsidP="00097293">
    <w:pPr>
      <w:pStyle w:val="default"/>
      <w:ind w:left="1530"/>
      <w:rPr>
        <w:rFonts w:ascii="Calibri" w:hAnsi="Calibri" w:cs="Calibri"/>
      </w:rPr>
    </w:pPr>
    <w:smartTag w:uri="urn:schemas-microsoft-com:office:smarttags" w:element="City">
      <w:r>
        <w:rPr>
          <w:rFonts w:ascii="Calibri" w:hAnsi="Calibri" w:cs="Calibri"/>
        </w:rPr>
        <w:t>Santa Fe</w:t>
      </w:r>
    </w:smartTag>
    <w:r>
      <w:rPr>
        <w:rFonts w:ascii="Calibri" w:hAnsi="Calibri" w:cs="Calibri"/>
      </w:rPr>
      <w:t xml:space="preserve">, </w:t>
    </w:r>
    <w:smartTag w:uri="urn:schemas-microsoft-com:office:smarttags" w:element="State">
      <w:r>
        <w:rPr>
          <w:rFonts w:ascii="Calibri" w:hAnsi="Calibri" w:cs="Calibri"/>
        </w:rPr>
        <w:t>New Mexico</w:t>
      </w:r>
    </w:smartTag>
    <w:r>
      <w:rPr>
        <w:rFonts w:ascii="Calibri" w:hAnsi="Calibri" w:cs="Calibri"/>
      </w:rPr>
      <w:t xml:space="preserve"> 87504-2348</w:t>
    </w:r>
  </w:p>
  <w:p w:rsidR="00097293" w:rsidRDefault="00097293" w:rsidP="00097293">
    <w:pPr>
      <w:pStyle w:val="default"/>
      <w:rPr>
        <w:rFonts w:ascii="Calibri" w:hAnsi="Calibri" w:cs="Calibri"/>
        <w:b/>
        <w:bCs/>
      </w:rPr>
    </w:pPr>
  </w:p>
  <w:p w:rsidR="00097293" w:rsidRDefault="00097293" w:rsidP="00097293">
    <w:pPr>
      <w:pStyle w:val="default"/>
      <w:rPr>
        <w:rFonts w:ascii="Calibri" w:hAnsi="Calibri" w:cs="Calibri"/>
        <w:b/>
        <w:bCs/>
      </w:rPr>
    </w:pPr>
  </w:p>
  <w:p w:rsidR="00097293" w:rsidRPr="00CD33E9" w:rsidRDefault="00097293" w:rsidP="00097293">
    <w:pPr>
      <w:pStyle w:val="Default0"/>
      <w:tabs>
        <w:tab w:val="left" w:pos="6480"/>
      </w:tabs>
      <w:rPr>
        <w:rFonts w:ascii="Calibri" w:hAnsi="Calibri" w:cs="Calibri"/>
        <w:b/>
        <w:bCs/>
      </w:rPr>
    </w:pPr>
    <w:r w:rsidRPr="00CD33E9">
      <w:rPr>
        <w:rFonts w:ascii="Calibri" w:hAnsi="Calibri" w:cs="Calibri"/>
        <w:b/>
        <w:bCs/>
      </w:rPr>
      <w:t xml:space="preserve">Susana Martinez  </w:t>
    </w:r>
    <w:r w:rsidRPr="00CD33E9">
      <w:rPr>
        <w:rFonts w:ascii="Calibri" w:hAnsi="Calibri" w:cs="Calibri"/>
        <w:b/>
        <w:bCs/>
      </w:rPr>
      <w:tab/>
    </w:r>
    <w:r>
      <w:rPr>
        <w:rFonts w:ascii="Calibri" w:hAnsi="Calibri" w:cs="Calibri"/>
        <w:b/>
        <w:bCs/>
      </w:rPr>
      <w:t xml:space="preserve">  </w:t>
    </w:r>
    <w:r>
      <w:rPr>
        <w:rFonts w:ascii="Calibri" w:hAnsi="Calibri" w:cs="Calibri"/>
        <w:b/>
        <w:bCs/>
      </w:rPr>
      <w:tab/>
      <w:t xml:space="preserve"> </w:t>
    </w:r>
    <w:r w:rsidRPr="00CD33E9">
      <w:rPr>
        <w:rFonts w:ascii="Calibri" w:hAnsi="Calibri" w:cs="Calibri"/>
        <w:b/>
        <w:bCs/>
      </w:rPr>
      <w:t>Sidonie Squier</w:t>
    </w:r>
  </w:p>
  <w:p w:rsidR="00097293" w:rsidRDefault="00097293" w:rsidP="00097293">
    <w:pPr>
      <w:pStyle w:val="Default0"/>
      <w:rPr>
        <w:rFonts w:ascii="Calibri" w:hAnsi="Calibri" w:cs="Calibri"/>
        <w:i/>
        <w:iCs/>
      </w:rPr>
    </w:pPr>
    <w:r w:rsidRPr="00CD33E9">
      <w:rPr>
        <w:rFonts w:ascii="Calibri" w:hAnsi="Calibri" w:cs="Calibri"/>
        <w:i/>
        <w:iCs/>
      </w:rPr>
      <w:t>Governor</w:t>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Pr>
        <w:rFonts w:ascii="Calibri" w:hAnsi="Calibri" w:cs="Calibri"/>
        <w:i/>
        <w:iCs/>
      </w:rPr>
      <w:t xml:space="preserve">  </w:t>
    </w:r>
    <w:r>
      <w:rPr>
        <w:rFonts w:ascii="Calibri" w:hAnsi="Calibri" w:cs="Calibri"/>
        <w:i/>
        <w:iCs/>
      </w:rPr>
      <w:tab/>
    </w:r>
    <w:r w:rsidRPr="00CD33E9">
      <w:rPr>
        <w:rFonts w:ascii="Calibri" w:hAnsi="Calibri" w:cs="Calibri"/>
        <w:i/>
        <w:iCs/>
      </w:rPr>
      <w:t>Secretary</w:t>
    </w:r>
  </w:p>
  <w:p w:rsidR="00097293" w:rsidRDefault="00097293" w:rsidP="00097293">
    <w:pPr>
      <w:pStyle w:val="Default0"/>
      <w:rPr>
        <w:rFonts w:ascii="Calibri" w:hAnsi="Calibri" w:cs="Calibri"/>
        <w:i/>
        <w:iCs/>
      </w:rPr>
    </w:pPr>
  </w:p>
  <w:p w:rsidR="00097293" w:rsidRDefault="00097293" w:rsidP="00097293">
    <w:pPr>
      <w:pStyle w:val="Default0"/>
      <w:rPr>
        <w:rFonts w:ascii="Calibri" w:hAnsi="Calibri" w:cs="Calibri"/>
        <w:bCs/>
        <w:sz w:val="20"/>
        <w:szCs w:val="20"/>
      </w:rPr>
    </w:pPr>
    <w:r w:rsidRPr="00CD33E9">
      <w:rPr>
        <w:rFonts w:ascii="Calibri" w:hAnsi="Calibri" w:cs="Calibri"/>
        <w:bCs/>
        <w:sz w:val="20"/>
        <w:szCs w:val="20"/>
      </w:rPr>
      <w:t>Media contact: Matt Kennicott (505) 827-6236</w:t>
    </w:r>
    <w:r>
      <w:rPr>
        <w:rFonts w:ascii="Calibri" w:hAnsi="Calibri" w:cs="Calibri"/>
        <w:bCs/>
        <w:sz w:val="20"/>
        <w:szCs w:val="20"/>
      </w:rPr>
      <w:t xml:space="preserve"> or (505) 819-1402</w:t>
    </w:r>
  </w:p>
  <w:p w:rsidR="00097293" w:rsidRPr="00097293" w:rsidRDefault="0020009C" w:rsidP="00097293">
    <w:pPr>
      <w:pStyle w:val="Default0"/>
      <w:rPr>
        <w:rFonts w:ascii="Calibri" w:hAnsi="Calibri" w:cs="Calibri"/>
        <w:bCs/>
        <w:sz w:val="20"/>
        <w:szCs w:val="20"/>
      </w:rPr>
    </w:pPr>
    <w:hyperlink r:id="rId2" w:history="1">
      <w:r w:rsidR="00097293" w:rsidRPr="00024C60">
        <w:rPr>
          <w:rStyle w:val="Hyperlink"/>
          <w:rFonts w:ascii="Calibri" w:hAnsi="Calibri" w:cs="Calibri"/>
          <w:bCs/>
          <w:sz w:val="20"/>
          <w:szCs w:val="20"/>
        </w:rPr>
        <w:t>matt.kennicott@state.nm.us</w:t>
      </w:r>
    </w:hyperlink>
    <w:r w:rsidR="00097293">
      <w:rPr>
        <w:rFonts w:ascii="Calibri" w:hAnsi="Calibri" w:cs="Calibri"/>
        <w:bCs/>
        <w:sz w:val="20"/>
        <w:szCs w:val="20"/>
      </w:rPr>
      <w:t xml:space="preserve"> </w:t>
    </w:r>
  </w:p>
  <w:p w:rsidR="00097293" w:rsidRDefault="000972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97293"/>
    <w:rsid w:val="00097293"/>
    <w:rsid w:val="000E4DF4"/>
    <w:rsid w:val="000E4EC6"/>
    <w:rsid w:val="00120D42"/>
    <w:rsid w:val="001A433D"/>
    <w:rsid w:val="0020009C"/>
    <w:rsid w:val="00284136"/>
    <w:rsid w:val="00286527"/>
    <w:rsid w:val="003D718F"/>
    <w:rsid w:val="00552988"/>
    <w:rsid w:val="006D6A21"/>
    <w:rsid w:val="00B44D01"/>
    <w:rsid w:val="00F40F25"/>
    <w:rsid w:val="00F60DD8"/>
    <w:rsid w:val="00FF1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7293"/>
    <w:rPr>
      <w:color w:val="0000FF"/>
      <w:u w:val="single"/>
    </w:rPr>
  </w:style>
  <w:style w:type="paragraph" w:customStyle="1" w:styleId="default">
    <w:name w:val="default"/>
    <w:basedOn w:val="Normal"/>
    <w:rsid w:val="00097293"/>
    <w:pPr>
      <w:autoSpaceDE w:val="0"/>
      <w:autoSpaceDN w:val="0"/>
    </w:pPr>
    <w:rPr>
      <w:color w:val="000000"/>
    </w:rPr>
  </w:style>
  <w:style w:type="paragraph" w:customStyle="1" w:styleId="Default0">
    <w:name w:val="Default"/>
    <w:rsid w:val="000972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097293"/>
    <w:pPr>
      <w:tabs>
        <w:tab w:val="center" w:pos="4680"/>
        <w:tab w:val="right" w:pos="9360"/>
      </w:tabs>
    </w:pPr>
  </w:style>
  <w:style w:type="character" w:customStyle="1" w:styleId="HeaderChar">
    <w:name w:val="Header Char"/>
    <w:basedOn w:val="DefaultParagraphFont"/>
    <w:link w:val="Header"/>
    <w:uiPriority w:val="99"/>
    <w:semiHidden/>
    <w:rsid w:val="0009729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97293"/>
    <w:pPr>
      <w:tabs>
        <w:tab w:val="center" w:pos="4680"/>
        <w:tab w:val="right" w:pos="9360"/>
      </w:tabs>
    </w:pPr>
  </w:style>
  <w:style w:type="character" w:customStyle="1" w:styleId="FooterChar">
    <w:name w:val="Footer Char"/>
    <w:basedOn w:val="DefaultParagraphFont"/>
    <w:link w:val="Footer"/>
    <w:uiPriority w:val="99"/>
    <w:semiHidden/>
    <w:rsid w:val="00097293"/>
    <w:rPr>
      <w:rFonts w:ascii="Times New Roman" w:eastAsia="Times New Roman" w:hAnsi="Times New Roman" w:cs="Times New Roman"/>
      <w:sz w:val="24"/>
      <w:szCs w:val="24"/>
    </w:rPr>
  </w:style>
  <w:style w:type="paragraph" w:styleId="BodyText">
    <w:name w:val="Body Text"/>
    <w:basedOn w:val="Normal"/>
    <w:link w:val="BodyTextChar"/>
    <w:rsid w:val="000E4EC6"/>
    <w:pPr>
      <w:jc w:val="both"/>
    </w:pPr>
    <w:rPr>
      <w:rFonts w:ascii="Arial" w:hAnsi="Arial"/>
      <w:sz w:val="20"/>
      <w:szCs w:val="20"/>
    </w:rPr>
  </w:style>
  <w:style w:type="character" w:customStyle="1" w:styleId="BodyTextChar">
    <w:name w:val="Body Text Char"/>
    <w:basedOn w:val="DefaultParagraphFont"/>
    <w:link w:val="BodyText"/>
    <w:rsid w:val="000E4EC6"/>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7953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matt.kennicott@state.nm.us"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Scott</dc:creator>
  <cp:lastModifiedBy>Seifert, Scott</cp:lastModifiedBy>
  <cp:revision>5</cp:revision>
  <dcterms:created xsi:type="dcterms:W3CDTF">2011-07-18T18:47:00Z</dcterms:created>
  <dcterms:modified xsi:type="dcterms:W3CDTF">2011-07-18T21:31:00Z</dcterms:modified>
</cp:coreProperties>
</file>