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D3" w:rsidRPr="0069037C" w:rsidRDefault="001329E0" w:rsidP="0069037C">
      <w:pPr>
        <w:tabs>
          <w:tab w:val="left" w:pos="4680"/>
        </w:tabs>
        <w:jc w:val="right"/>
      </w:pPr>
      <w:bookmarkStart w:id="0" w:name="_GoBack"/>
      <w:bookmarkEnd w:id="0"/>
      <w:r w:rsidRPr="00B45EF0">
        <w:rPr>
          <w:b/>
          <w:noProof/>
          <w:sz w:val="40"/>
          <w:szCs w:val="40"/>
        </w:rPr>
        <w:drawing>
          <wp:anchor distT="36576" distB="36576" distL="36576" distR="36576" simplePos="0" relativeHeight="251659264" behindDoc="0" locked="0" layoutInCell="1" allowOverlap="1" wp14:anchorId="109B9628" wp14:editId="3BDC2C43">
            <wp:simplePos x="0" y="0"/>
            <wp:positionH relativeFrom="column">
              <wp:posOffset>-561975</wp:posOffset>
            </wp:positionH>
            <wp:positionV relativeFrom="paragraph">
              <wp:posOffset>-180975</wp:posOffset>
            </wp:positionV>
            <wp:extent cx="1962150" cy="8477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37C" w:rsidRPr="0069037C">
        <w:t>H</w:t>
      </w:r>
      <w:r w:rsidR="00BE18D3" w:rsidRPr="0069037C">
        <w:t xml:space="preserve">uman Services Department </w:t>
      </w:r>
    </w:p>
    <w:p w:rsidR="00BE18D3" w:rsidRPr="0069037C" w:rsidRDefault="00BE18D3" w:rsidP="00BE18D3">
      <w:pPr>
        <w:jc w:val="right"/>
      </w:pPr>
      <w:r w:rsidRPr="0069037C">
        <w:t xml:space="preserve">Medical Assistance Division </w:t>
      </w:r>
    </w:p>
    <w:p w:rsidR="00BE18D3" w:rsidRPr="0069037C" w:rsidRDefault="002165E2" w:rsidP="00BE18D3">
      <w:pPr>
        <w:jc w:val="right"/>
        <w:rPr>
          <w:b/>
        </w:rPr>
      </w:pPr>
      <w:r>
        <w:rPr>
          <w:b/>
        </w:rPr>
        <w:t>Community Benefit</w:t>
      </w:r>
    </w:p>
    <w:p w:rsidR="001C006D" w:rsidRPr="0069037C" w:rsidRDefault="00BE18D3" w:rsidP="00BE18D3">
      <w:pPr>
        <w:jc w:val="right"/>
        <w:rPr>
          <w:b/>
          <w:bCs/>
        </w:rPr>
      </w:pPr>
      <w:r w:rsidRPr="0069037C">
        <w:t>Fact Sheet</w:t>
      </w:r>
    </w:p>
    <w:p w:rsidR="005B5B6D" w:rsidRDefault="005B5B6D" w:rsidP="001C006D">
      <w:pPr>
        <w:ind w:right="-720"/>
        <w:rPr>
          <w:sz w:val="23"/>
          <w:szCs w:val="23"/>
        </w:rPr>
      </w:pPr>
    </w:p>
    <w:p w:rsidR="0069037C" w:rsidRPr="0069037C" w:rsidRDefault="0069037C" w:rsidP="001C006D">
      <w:pPr>
        <w:ind w:right="-720"/>
        <w:rPr>
          <w:sz w:val="23"/>
          <w:szCs w:val="23"/>
        </w:rPr>
      </w:pPr>
    </w:p>
    <w:p w:rsidR="005B5B6D" w:rsidRPr="004C1917" w:rsidRDefault="001C006D" w:rsidP="001C006D">
      <w:pPr>
        <w:ind w:right="-720"/>
        <w:rPr>
          <w:b/>
        </w:rPr>
      </w:pPr>
      <w:r w:rsidRPr="0069037C">
        <w:rPr>
          <w:b/>
          <w:sz w:val="23"/>
          <w:szCs w:val="23"/>
        </w:rPr>
        <w:t>1.</w:t>
      </w:r>
      <w:r w:rsidRPr="0069037C">
        <w:rPr>
          <w:b/>
          <w:sz w:val="23"/>
          <w:szCs w:val="23"/>
        </w:rPr>
        <w:tab/>
      </w:r>
      <w:r w:rsidR="005B5B6D" w:rsidRPr="004C1917">
        <w:rPr>
          <w:b/>
        </w:rPr>
        <w:t xml:space="preserve">What Is </w:t>
      </w:r>
      <w:r w:rsidR="000146FE" w:rsidRPr="004C1917">
        <w:rPr>
          <w:b/>
        </w:rPr>
        <w:t xml:space="preserve">the </w:t>
      </w:r>
      <w:r w:rsidR="00730E84" w:rsidRPr="004C1917">
        <w:rPr>
          <w:b/>
        </w:rPr>
        <w:t>Community Benefit?</w:t>
      </w:r>
    </w:p>
    <w:p w:rsidR="001A2D70" w:rsidRPr="004C1917" w:rsidRDefault="00C13F3A" w:rsidP="001A2D70">
      <w:pPr>
        <w:numPr>
          <w:ilvl w:val="0"/>
          <w:numId w:val="28"/>
        </w:numPr>
        <w:ind w:right="-720"/>
      </w:pPr>
      <w:r w:rsidRPr="004C1917">
        <w:t xml:space="preserve">The Community Benefit (CB) is Centennial Care’s name for </w:t>
      </w:r>
      <w:r w:rsidR="001329E0" w:rsidRPr="004C1917">
        <w:t xml:space="preserve">the </w:t>
      </w:r>
      <w:r w:rsidRPr="004C1917">
        <w:t>home and community based services (HCBS) benefit package.</w:t>
      </w:r>
      <w:r w:rsidR="001A2D70" w:rsidRPr="004C1917">
        <w:t xml:space="preserve"> </w:t>
      </w:r>
    </w:p>
    <w:p w:rsidR="00AE07ED" w:rsidRPr="004C1917" w:rsidRDefault="00AE07ED" w:rsidP="00AE07ED">
      <w:pPr>
        <w:numPr>
          <w:ilvl w:val="1"/>
          <w:numId w:val="28"/>
        </w:numPr>
        <w:ind w:right="-720"/>
      </w:pPr>
      <w:r w:rsidRPr="004C1917">
        <w:t xml:space="preserve">These services are </w:t>
      </w:r>
      <w:r w:rsidR="001329E0" w:rsidRPr="004C1917">
        <w:t>the same as those</w:t>
      </w:r>
      <w:r w:rsidRPr="004C1917">
        <w:t xml:space="preserve"> that CoLTS ‘c’ waiver recipients received </w:t>
      </w:r>
    </w:p>
    <w:p w:rsidR="001329E0" w:rsidRPr="004C1917" w:rsidRDefault="001329E0" w:rsidP="00AE07ED">
      <w:pPr>
        <w:numPr>
          <w:ilvl w:val="1"/>
          <w:numId w:val="28"/>
        </w:numPr>
        <w:ind w:right="-720"/>
      </w:pPr>
      <w:r w:rsidRPr="004C1917">
        <w:t>The Personal Care Services benefit is also part of CB (this was called Personal Care Option through CoLTS)</w:t>
      </w:r>
    </w:p>
    <w:p w:rsidR="005B5B6D" w:rsidRPr="004C1917" w:rsidRDefault="00C13F3A" w:rsidP="00FF5A3C">
      <w:pPr>
        <w:numPr>
          <w:ilvl w:val="0"/>
          <w:numId w:val="28"/>
        </w:numPr>
        <w:ind w:right="-720"/>
      </w:pPr>
      <w:r w:rsidRPr="004C1917">
        <w:t xml:space="preserve">Community Benefits are services that allow eligible members to receive care in their home or community as an alternative to </w:t>
      </w:r>
      <w:proofErr w:type="gramStart"/>
      <w:r w:rsidRPr="004C1917">
        <w:t xml:space="preserve">being </w:t>
      </w:r>
      <w:r w:rsidR="004C1917" w:rsidRPr="004C1917">
        <w:t>placed</w:t>
      </w:r>
      <w:proofErr w:type="gramEnd"/>
      <w:r w:rsidR="004C1917" w:rsidRPr="004C1917">
        <w:t xml:space="preserve"> in a long-term care facility</w:t>
      </w:r>
      <w:r w:rsidRPr="004C1917">
        <w:t>.</w:t>
      </w:r>
    </w:p>
    <w:p w:rsidR="00C13F3A" w:rsidRPr="004C1917" w:rsidRDefault="00C13F3A" w:rsidP="00FF5A3C">
      <w:pPr>
        <w:numPr>
          <w:ilvl w:val="0"/>
          <w:numId w:val="28"/>
        </w:numPr>
        <w:ind w:right="-720"/>
      </w:pPr>
      <w:r w:rsidRPr="004C1917">
        <w:t xml:space="preserve">Community Benefits </w:t>
      </w:r>
      <w:proofErr w:type="gramStart"/>
      <w:r w:rsidRPr="004C1917">
        <w:t>are intended</w:t>
      </w:r>
      <w:proofErr w:type="gramEnd"/>
      <w:r w:rsidRPr="004C1917">
        <w:t xml:space="preserve"> to supplement natural supports and support community living.</w:t>
      </w:r>
    </w:p>
    <w:p w:rsidR="00AE07ED" w:rsidRPr="004C1917" w:rsidRDefault="00AE07ED" w:rsidP="00AE07ED">
      <w:pPr>
        <w:ind w:left="360" w:right="-720"/>
      </w:pPr>
    </w:p>
    <w:p w:rsidR="005B5B6D" w:rsidRPr="004C1917" w:rsidRDefault="001C006D" w:rsidP="001C006D">
      <w:pPr>
        <w:ind w:right="-720"/>
        <w:rPr>
          <w:b/>
        </w:rPr>
      </w:pPr>
      <w:r w:rsidRPr="004C1917">
        <w:rPr>
          <w:b/>
        </w:rPr>
        <w:t>2.</w:t>
      </w:r>
      <w:r w:rsidRPr="004C1917">
        <w:rPr>
          <w:b/>
        </w:rPr>
        <w:tab/>
      </w:r>
      <w:r w:rsidR="005B5B6D" w:rsidRPr="004C1917">
        <w:rPr>
          <w:b/>
        </w:rPr>
        <w:t xml:space="preserve">Goals of </w:t>
      </w:r>
      <w:r w:rsidR="00C13F3A" w:rsidRPr="004C1917">
        <w:rPr>
          <w:b/>
        </w:rPr>
        <w:t>Community Benefits</w:t>
      </w:r>
    </w:p>
    <w:p w:rsidR="005B5B6D" w:rsidRPr="004C1917" w:rsidRDefault="00C13F3A" w:rsidP="001A2D70">
      <w:pPr>
        <w:numPr>
          <w:ilvl w:val="0"/>
          <w:numId w:val="28"/>
        </w:numPr>
        <w:ind w:right="-720"/>
      </w:pPr>
      <w:r w:rsidRPr="004C1917">
        <w:t xml:space="preserve">Allow New Mexicans </w:t>
      </w:r>
      <w:r w:rsidR="002165E2" w:rsidRPr="004C1917">
        <w:t>who require long</w:t>
      </w:r>
      <w:r w:rsidR="004C1917" w:rsidRPr="004C1917">
        <w:t>-</w:t>
      </w:r>
      <w:r w:rsidR="002165E2" w:rsidRPr="004C1917">
        <w:t xml:space="preserve">term care </w:t>
      </w:r>
      <w:r w:rsidRPr="004C1917">
        <w:t xml:space="preserve">to remain in their homes and in their communities. </w:t>
      </w:r>
    </w:p>
    <w:p w:rsidR="001C006D" w:rsidRPr="004C1917" w:rsidRDefault="00C13F3A" w:rsidP="001A2D70">
      <w:pPr>
        <w:numPr>
          <w:ilvl w:val="0"/>
          <w:numId w:val="13"/>
        </w:numPr>
        <w:ind w:right="-720"/>
      </w:pPr>
      <w:r w:rsidRPr="004C1917">
        <w:t>Reduce the number of unnecessary nursing home admissions</w:t>
      </w:r>
    </w:p>
    <w:p w:rsidR="00730E84" w:rsidRPr="004C1917" w:rsidRDefault="00730E84" w:rsidP="001C006D">
      <w:pPr>
        <w:ind w:right="-720"/>
        <w:rPr>
          <w:b/>
        </w:rPr>
      </w:pPr>
    </w:p>
    <w:p w:rsidR="005B5B6D" w:rsidRPr="004C1917" w:rsidRDefault="00730E84" w:rsidP="001C006D">
      <w:pPr>
        <w:ind w:right="-720"/>
        <w:rPr>
          <w:b/>
        </w:rPr>
      </w:pPr>
      <w:r w:rsidRPr="004C1917">
        <w:rPr>
          <w:b/>
        </w:rPr>
        <w:t>3.</w:t>
      </w:r>
      <w:r w:rsidRPr="004C1917">
        <w:rPr>
          <w:b/>
        </w:rPr>
        <w:tab/>
      </w:r>
      <w:r w:rsidR="00C13F3A" w:rsidRPr="004C1917">
        <w:rPr>
          <w:b/>
        </w:rPr>
        <w:t>Community Benefit E</w:t>
      </w:r>
      <w:r w:rsidR="005B5B6D" w:rsidRPr="004C1917">
        <w:rPr>
          <w:b/>
        </w:rPr>
        <w:t>ligibility:</w:t>
      </w:r>
    </w:p>
    <w:p w:rsidR="00C13F3A" w:rsidRPr="004C1917" w:rsidRDefault="00C13F3A" w:rsidP="004F05F5">
      <w:pPr>
        <w:numPr>
          <w:ilvl w:val="0"/>
          <w:numId w:val="33"/>
        </w:numPr>
      </w:pPr>
      <w:r w:rsidRPr="004C1917">
        <w:t>All members must have a full Medicaid category or have Waiver category of eligibility.</w:t>
      </w:r>
    </w:p>
    <w:p w:rsidR="00C13F3A" w:rsidRPr="004C1917" w:rsidRDefault="00C13F3A" w:rsidP="004F05F5">
      <w:pPr>
        <w:numPr>
          <w:ilvl w:val="0"/>
          <w:numId w:val="33"/>
        </w:numPr>
      </w:pPr>
      <w:r w:rsidRPr="004C1917">
        <w:t>All members must meet the nursing facility level-of-care (NFLOC) criteria.</w:t>
      </w:r>
    </w:p>
    <w:p w:rsidR="00C13F3A" w:rsidRPr="004C1917" w:rsidRDefault="00C13F3A" w:rsidP="004F05F5">
      <w:pPr>
        <w:numPr>
          <w:ilvl w:val="0"/>
          <w:numId w:val="33"/>
        </w:numPr>
      </w:pPr>
      <w:r w:rsidRPr="004C1917">
        <w:t>Be a New Mexico resident</w:t>
      </w:r>
    </w:p>
    <w:p w:rsidR="00170F66" w:rsidRPr="004C1917" w:rsidRDefault="00170F66" w:rsidP="00170F66">
      <w:pPr>
        <w:ind w:left="720"/>
      </w:pPr>
    </w:p>
    <w:p w:rsidR="00730E84" w:rsidRPr="004C1917" w:rsidRDefault="00730E84" w:rsidP="00730E84">
      <w:pPr>
        <w:ind w:right="-720"/>
        <w:rPr>
          <w:b/>
        </w:rPr>
      </w:pPr>
      <w:r w:rsidRPr="004C1917">
        <w:rPr>
          <w:b/>
        </w:rPr>
        <w:t>4.</w:t>
      </w:r>
      <w:r w:rsidRPr="004C1917">
        <w:rPr>
          <w:b/>
        </w:rPr>
        <w:tab/>
        <w:t>Community Benefit Options Choices</w:t>
      </w:r>
    </w:p>
    <w:p w:rsidR="00730E84" w:rsidRPr="004C1917" w:rsidRDefault="00730E84" w:rsidP="00730E84">
      <w:pPr>
        <w:pStyle w:val="ListParagraph"/>
        <w:numPr>
          <w:ilvl w:val="0"/>
          <w:numId w:val="13"/>
        </w:numPr>
        <w:ind w:right="-720"/>
      </w:pPr>
      <w:r w:rsidRPr="004C1917">
        <w:t>Agency Based Community benefit (ABCB)</w:t>
      </w:r>
      <w:r w:rsidR="006A3D00" w:rsidRPr="004C1917">
        <w:t xml:space="preserve"> </w:t>
      </w:r>
      <w:r w:rsidRPr="004C1917">
        <w:t xml:space="preserve">– members work with </w:t>
      </w:r>
      <w:r w:rsidR="000146FE" w:rsidRPr="004C1917">
        <w:t xml:space="preserve">their </w:t>
      </w:r>
      <w:r w:rsidRPr="004C1917">
        <w:t xml:space="preserve">care coordinator </w:t>
      </w:r>
      <w:r w:rsidR="006A3D00" w:rsidRPr="004C1917">
        <w:t xml:space="preserve">to develop </w:t>
      </w:r>
      <w:r w:rsidRPr="004C1917">
        <w:t>a care plan</w:t>
      </w:r>
      <w:r w:rsidR="006A3D00" w:rsidRPr="004C1917">
        <w:t xml:space="preserve"> and select a community provider in the MCO network</w:t>
      </w:r>
      <w:r w:rsidRPr="004C1917">
        <w:t>.  The member’s MCO ensures payment to community benefit providers</w:t>
      </w:r>
      <w:r w:rsidR="006A3D00" w:rsidRPr="004C1917">
        <w:t>.</w:t>
      </w:r>
    </w:p>
    <w:p w:rsidR="00730E84" w:rsidRPr="004C1917" w:rsidRDefault="00730E84" w:rsidP="00730E84">
      <w:pPr>
        <w:pStyle w:val="ListParagraph"/>
        <w:numPr>
          <w:ilvl w:val="0"/>
          <w:numId w:val="13"/>
        </w:numPr>
        <w:ind w:right="-720"/>
      </w:pPr>
      <w:r w:rsidRPr="004C1917">
        <w:t>Self-Directed Community Benefit (SDCB) – members work with a support broker</w:t>
      </w:r>
      <w:r w:rsidR="002165E2" w:rsidRPr="004C1917">
        <w:t xml:space="preserve">, develop a care plan, select their own </w:t>
      </w:r>
      <w:proofErr w:type="gramStart"/>
      <w:r w:rsidR="002165E2" w:rsidRPr="004C1917">
        <w:t>vendors and authorize timesheets</w:t>
      </w:r>
      <w:proofErr w:type="gramEnd"/>
      <w:r w:rsidR="006A3D00" w:rsidRPr="004C1917">
        <w:t xml:space="preserve"> and ensure payment to their vendors</w:t>
      </w:r>
      <w:r w:rsidR="002165E2" w:rsidRPr="004C1917">
        <w:t>.</w:t>
      </w:r>
    </w:p>
    <w:p w:rsidR="002165E2" w:rsidRPr="004C1917" w:rsidRDefault="002165E2" w:rsidP="002165E2">
      <w:pPr>
        <w:numPr>
          <w:ilvl w:val="0"/>
          <w:numId w:val="13"/>
        </w:numPr>
      </w:pPr>
      <w:r w:rsidRPr="004C1917">
        <w:t>All members who meet eligibility requirements must participate in the ABCB for at least 120 days before they can switch to SDCB. (</w:t>
      </w:r>
      <w:r w:rsidR="006A3D00" w:rsidRPr="004C1917">
        <w:t>****P</w:t>
      </w:r>
      <w:r w:rsidRPr="004C1917">
        <w:t>lease refer to SDCB fact sheet for more details on this option).</w:t>
      </w:r>
    </w:p>
    <w:p w:rsidR="005B5B6D" w:rsidRDefault="005B5B6D" w:rsidP="001C006D">
      <w:pPr>
        <w:ind w:left="360" w:right="-720"/>
        <w:rPr>
          <w:sz w:val="23"/>
          <w:szCs w:val="23"/>
        </w:rPr>
      </w:pPr>
    </w:p>
    <w:p w:rsidR="005B5B6D" w:rsidRPr="0069037C" w:rsidRDefault="001C006D" w:rsidP="001C006D">
      <w:pPr>
        <w:ind w:right="-720"/>
        <w:rPr>
          <w:b/>
          <w:sz w:val="23"/>
          <w:szCs w:val="23"/>
        </w:rPr>
      </w:pPr>
      <w:r w:rsidRPr="0069037C">
        <w:rPr>
          <w:b/>
          <w:sz w:val="23"/>
          <w:szCs w:val="23"/>
        </w:rPr>
        <w:t>5.</w:t>
      </w:r>
      <w:r w:rsidRPr="0069037C">
        <w:rPr>
          <w:b/>
          <w:sz w:val="23"/>
          <w:szCs w:val="23"/>
        </w:rPr>
        <w:tab/>
      </w:r>
      <w:r w:rsidR="00170F66">
        <w:rPr>
          <w:b/>
          <w:sz w:val="23"/>
          <w:szCs w:val="23"/>
        </w:rPr>
        <w:t xml:space="preserve">ABCB </w:t>
      </w:r>
      <w:r w:rsidR="005B5B6D" w:rsidRPr="0069037C">
        <w:rPr>
          <w:b/>
          <w:sz w:val="23"/>
          <w:szCs w:val="23"/>
        </w:rPr>
        <w:t>Enrollment:</w:t>
      </w:r>
    </w:p>
    <w:p w:rsidR="00170F66" w:rsidRDefault="00BE3D71" w:rsidP="004C1917">
      <w:pPr>
        <w:numPr>
          <w:ilvl w:val="0"/>
          <w:numId w:val="38"/>
        </w:numPr>
        <w:spacing w:after="200"/>
      </w:pPr>
      <w:r>
        <w:t xml:space="preserve">If a member currently has full Medicaid and needs or wants long term care, the member must contact </w:t>
      </w:r>
      <w:r w:rsidR="000146FE">
        <w:t xml:space="preserve">his/her </w:t>
      </w:r>
      <w:r w:rsidR="007877C7" w:rsidRPr="0087061C">
        <w:t>MCO</w:t>
      </w:r>
      <w:r>
        <w:t xml:space="preserve"> and request community benefits.  </w:t>
      </w:r>
      <w:r w:rsidR="000146FE">
        <w:t xml:space="preserve">A </w:t>
      </w:r>
      <w:r>
        <w:t xml:space="preserve">care coordinator will </w:t>
      </w:r>
      <w:r w:rsidR="000146FE">
        <w:t xml:space="preserve">assess the </w:t>
      </w:r>
      <w:r>
        <w:t>member to determine if the member is eligible to receive these services.</w:t>
      </w:r>
    </w:p>
    <w:p w:rsidR="00BE3D71" w:rsidRDefault="00BE3D71" w:rsidP="004C1917">
      <w:pPr>
        <w:numPr>
          <w:ilvl w:val="0"/>
          <w:numId w:val="38"/>
        </w:numPr>
        <w:spacing w:after="200"/>
      </w:pPr>
      <w:r>
        <w:t xml:space="preserve">If an individual does NOT currently have full Medicaid, the individual will need to contact the Aging &amp; Long Term Services Department, Resource Center at </w:t>
      </w:r>
      <w:r w:rsidR="007877C7" w:rsidRPr="0087061C">
        <w:t>1-800-432-2080</w:t>
      </w:r>
      <w:r>
        <w:t xml:space="preserve"> and place </w:t>
      </w:r>
      <w:r w:rsidR="000146FE">
        <w:t xml:space="preserve">his/her </w:t>
      </w:r>
      <w:r>
        <w:t xml:space="preserve">name on the Central Registry to wait for </w:t>
      </w:r>
      <w:r w:rsidR="000146FE">
        <w:t xml:space="preserve">a waiver </w:t>
      </w:r>
      <w:r>
        <w:t>allocation.</w:t>
      </w:r>
    </w:p>
    <w:p w:rsidR="005B5B6D" w:rsidRDefault="00BE3D71" w:rsidP="001C006D">
      <w:pPr>
        <w:ind w:right="-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</w:t>
      </w:r>
      <w:r w:rsidR="001C006D" w:rsidRPr="0069037C">
        <w:rPr>
          <w:b/>
          <w:bCs/>
          <w:sz w:val="23"/>
          <w:szCs w:val="23"/>
        </w:rPr>
        <w:t>.</w:t>
      </w:r>
      <w:r w:rsidR="001C006D" w:rsidRPr="0069037C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ACBC </w:t>
      </w:r>
      <w:r w:rsidR="005B5B6D" w:rsidRPr="0069037C">
        <w:rPr>
          <w:b/>
          <w:bCs/>
          <w:sz w:val="23"/>
          <w:szCs w:val="23"/>
        </w:rPr>
        <w:t xml:space="preserve">Benefit Package:  </w:t>
      </w:r>
    </w:p>
    <w:p w:rsidR="00BE3D71" w:rsidRPr="00BE3D71" w:rsidRDefault="00BE3D71" w:rsidP="00BE3D71">
      <w:pPr>
        <w:pStyle w:val="ListParagraph"/>
        <w:numPr>
          <w:ilvl w:val="0"/>
          <w:numId w:val="48"/>
        </w:numPr>
        <w:rPr>
          <w:rStyle w:val="A0"/>
          <w:rFonts w:cs="Times New Roman"/>
          <w:sz w:val="24"/>
          <w:szCs w:val="24"/>
        </w:rPr>
      </w:pPr>
      <w:r w:rsidRPr="00BE3D71">
        <w:rPr>
          <w:rStyle w:val="A0"/>
          <w:rFonts w:cs="Times New Roman"/>
          <w:sz w:val="24"/>
          <w:szCs w:val="24"/>
        </w:rPr>
        <w:t xml:space="preserve">Assisted living </w:t>
      </w:r>
    </w:p>
    <w:p w:rsidR="00BE3D71" w:rsidRPr="00BE3D71" w:rsidRDefault="00BE3D71" w:rsidP="00BE3D71">
      <w:pPr>
        <w:pStyle w:val="ListParagraph"/>
        <w:numPr>
          <w:ilvl w:val="0"/>
          <w:numId w:val="48"/>
        </w:numPr>
        <w:rPr>
          <w:rStyle w:val="A0"/>
          <w:rFonts w:cs="Times New Roman"/>
          <w:sz w:val="24"/>
          <w:szCs w:val="24"/>
        </w:rPr>
      </w:pPr>
      <w:r w:rsidRPr="00BE3D71">
        <w:rPr>
          <w:rStyle w:val="A0"/>
          <w:rFonts w:cs="Times New Roman"/>
          <w:sz w:val="24"/>
          <w:szCs w:val="24"/>
        </w:rPr>
        <w:t>Adult day health</w:t>
      </w:r>
    </w:p>
    <w:p w:rsidR="00BE3D71" w:rsidRPr="00BE3D71" w:rsidRDefault="00BE3D71" w:rsidP="00BE3D71">
      <w:pPr>
        <w:pStyle w:val="ListParagraph"/>
        <w:numPr>
          <w:ilvl w:val="0"/>
          <w:numId w:val="48"/>
        </w:numPr>
        <w:rPr>
          <w:rStyle w:val="A0"/>
          <w:rFonts w:cs="Times New Roman"/>
          <w:sz w:val="24"/>
          <w:szCs w:val="24"/>
        </w:rPr>
      </w:pPr>
      <w:r w:rsidRPr="00BE3D71">
        <w:rPr>
          <w:rStyle w:val="A0"/>
          <w:rFonts w:cs="Times New Roman"/>
          <w:sz w:val="24"/>
          <w:szCs w:val="24"/>
        </w:rPr>
        <w:lastRenderedPageBreak/>
        <w:t xml:space="preserve">Behavior support consultation </w:t>
      </w:r>
    </w:p>
    <w:p w:rsidR="00BE3D71" w:rsidRPr="00BE3D71" w:rsidRDefault="00BE3D71" w:rsidP="00BE3D71">
      <w:pPr>
        <w:pStyle w:val="ListParagraph"/>
        <w:numPr>
          <w:ilvl w:val="0"/>
          <w:numId w:val="48"/>
        </w:numPr>
        <w:rPr>
          <w:rStyle w:val="A0"/>
          <w:rFonts w:cs="Times New Roman"/>
          <w:sz w:val="24"/>
          <w:szCs w:val="24"/>
        </w:rPr>
      </w:pPr>
      <w:r w:rsidRPr="00BE3D71">
        <w:rPr>
          <w:rStyle w:val="A0"/>
          <w:rFonts w:cs="Times New Roman"/>
          <w:sz w:val="24"/>
          <w:szCs w:val="24"/>
        </w:rPr>
        <w:t>Community transition services</w:t>
      </w:r>
    </w:p>
    <w:p w:rsidR="00BE3D71" w:rsidRPr="00BE3D71" w:rsidRDefault="00BE3D71" w:rsidP="00BE3D71">
      <w:pPr>
        <w:pStyle w:val="ListParagraph"/>
        <w:numPr>
          <w:ilvl w:val="0"/>
          <w:numId w:val="48"/>
        </w:numPr>
        <w:rPr>
          <w:rStyle w:val="A0"/>
          <w:rFonts w:cs="Times New Roman"/>
          <w:sz w:val="24"/>
          <w:szCs w:val="24"/>
        </w:rPr>
      </w:pPr>
      <w:r w:rsidRPr="00BE3D71">
        <w:rPr>
          <w:rStyle w:val="A0"/>
          <w:rFonts w:cs="Times New Roman"/>
          <w:sz w:val="24"/>
          <w:szCs w:val="24"/>
        </w:rPr>
        <w:t xml:space="preserve">Emergency response </w:t>
      </w:r>
    </w:p>
    <w:p w:rsidR="00BE3D71" w:rsidRPr="00BE3D71" w:rsidRDefault="00BE3D71" w:rsidP="00BE3D71">
      <w:pPr>
        <w:pStyle w:val="ListParagraph"/>
        <w:numPr>
          <w:ilvl w:val="0"/>
          <w:numId w:val="48"/>
        </w:numPr>
        <w:rPr>
          <w:rStyle w:val="A0"/>
          <w:rFonts w:cs="Times New Roman"/>
          <w:sz w:val="24"/>
          <w:szCs w:val="24"/>
        </w:rPr>
      </w:pPr>
      <w:r w:rsidRPr="00BE3D71">
        <w:rPr>
          <w:rStyle w:val="A0"/>
          <w:rFonts w:cs="Times New Roman"/>
          <w:sz w:val="24"/>
          <w:szCs w:val="24"/>
        </w:rPr>
        <w:t>Employment supports</w:t>
      </w:r>
    </w:p>
    <w:p w:rsidR="00BE3D71" w:rsidRPr="00BE3D71" w:rsidRDefault="00BE3D71" w:rsidP="00BE3D71">
      <w:pPr>
        <w:pStyle w:val="ListParagraph"/>
        <w:numPr>
          <w:ilvl w:val="0"/>
          <w:numId w:val="48"/>
        </w:numPr>
        <w:rPr>
          <w:rStyle w:val="A0"/>
          <w:rFonts w:cs="Times New Roman"/>
          <w:sz w:val="24"/>
          <w:szCs w:val="24"/>
        </w:rPr>
      </w:pPr>
      <w:r w:rsidRPr="00BE3D71">
        <w:rPr>
          <w:rStyle w:val="A0"/>
          <w:rFonts w:cs="Times New Roman"/>
          <w:sz w:val="24"/>
          <w:szCs w:val="24"/>
        </w:rPr>
        <w:t>Environmental modifications</w:t>
      </w:r>
    </w:p>
    <w:p w:rsidR="00BE3D71" w:rsidRPr="00BE3D71" w:rsidRDefault="00BE3D71" w:rsidP="00BE3D71">
      <w:pPr>
        <w:pStyle w:val="ListParagraph"/>
        <w:numPr>
          <w:ilvl w:val="0"/>
          <w:numId w:val="48"/>
        </w:numPr>
        <w:rPr>
          <w:rStyle w:val="A0"/>
          <w:rFonts w:cs="Times New Roman"/>
          <w:sz w:val="24"/>
          <w:szCs w:val="24"/>
        </w:rPr>
      </w:pPr>
      <w:r w:rsidRPr="00BE3D71">
        <w:rPr>
          <w:rStyle w:val="A0"/>
          <w:rFonts w:cs="Times New Roman"/>
          <w:sz w:val="24"/>
          <w:szCs w:val="24"/>
        </w:rPr>
        <w:t>Home health aide</w:t>
      </w:r>
    </w:p>
    <w:p w:rsidR="00BE3D71" w:rsidRPr="00BE3D71" w:rsidRDefault="00BE3D71" w:rsidP="00BE3D71">
      <w:pPr>
        <w:pStyle w:val="ListParagraph"/>
        <w:numPr>
          <w:ilvl w:val="0"/>
          <w:numId w:val="48"/>
        </w:numPr>
        <w:rPr>
          <w:rStyle w:val="A0"/>
          <w:rFonts w:cs="Times New Roman"/>
          <w:sz w:val="24"/>
          <w:szCs w:val="24"/>
        </w:rPr>
      </w:pPr>
      <w:r w:rsidRPr="00BE3D71">
        <w:rPr>
          <w:rStyle w:val="A0"/>
          <w:rFonts w:cs="Times New Roman"/>
          <w:sz w:val="24"/>
          <w:szCs w:val="24"/>
        </w:rPr>
        <w:t>Personal Care</w:t>
      </w:r>
    </w:p>
    <w:p w:rsidR="00BE3D71" w:rsidRPr="00BE3D71" w:rsidRDefault="00BE3D71" w:rsidP="00BE3D71">
      <w:pPr>
        <w:pStyle w:val="ListParagraph"/>
        <w:numPr>
          <w:ilvl w:val="0"/>
          <w:numId w:val="48"/>
        </w:numPr>
        <w:rPr>
          <w:rStyle w:val="A0"/>
          <w:rFonts w:cs="Times New Roman"/>
          <w:sz w:val="24"/>
          <w:szCs w:val="24"/>
        </w:rPr>
      </w:pPr>
      <w:r w:rsidRPr="00BE3D71">
        <w:rPr>
          <w:rStyle w:val="A0"/>
          <w:rFonts w:cs="Times New Roman"/>
          <w:sz w:val="24"/>
          <w:szCs w:val="24"/>
        </w:rPr>
        <w:t xml:space="preserve">Private duty nursing for adults, </w:t>
      </w:r>
    </w:p>
    <w:p w:rsidR="00BE3D71" w:rsidRPr="00BE3D71" w:rsidRDefault="00BE3D71" w:rsidP="00BE3D71">
      <w:pPr>
        <w:pStyle w:val="ListParagraph"/>
        <w:numPr>
          <w:ilvl w:val="0"/>
          <w:numId w:val="48"/>
        </w:numPr>
        <w:rPr>
          <w:rStyle w:val="A0"/>
          <w:rFonts w:cs="Times New Roman"/>
          <w:sz w:val="24"/>
          <w:szCs w:val="24"/>
        </w:rPr>
      </w:pPr>
      <w:r w:rsidRPr="00BE3D71">
        <w:rPr>
          <w:rStyle w:val="A0"/>
          <w:rFonts w:cs="Times New Roman"/>
          <w:sz w:val="24"/>
          <w:szCs w:val="24"/>
        </w:rPr>
        <w:t>Respite</w:t>
      </w:r>
    </w:p>
    <w:p w:rsidR="00BE3D71" w:rsidRPr="00BE3D71" w:rsidRDefault="00BE3D71" w:rsidP="00BE3D71">
      <w:pPr>
        <w:pStyle w:val="ListParagraph"/>
        <w:numPr>
          <w:ilvl w:val="0"/>
          <w:numId w:val="48"/>
        </w:numPr>
        <w:rPr>
          <w:rStyle w:val="A0"/>
          <w:rFonts w:cs="Times New Roman"/>
          <w:sz w:val="24"/>
          <w:szCs w:val="24"/>
        </w:rPr>
      </w:pPr>
      <w:r w:rsidRPr="00BE3D71">
        <w:rPr>
          <w:rStyle w:val="A0"/>
          <w:rFonts w:cs="Times New Roman"/>
          <w:sz w:val="24"/>
          <w:szCs w:val="24"/>
        </w:rPr>
        <w:t>Skilled maintenance therapy for adults</w:t>
      </w:r>
    </w:p>
    <w:p w:rsidR="00BE3D71" w:rsidRPr="0069037C" w:rsidRDefault="00BE3D71" w:rsidP="001C006D">
      <w:pPr>
        <w:ind w:right="-720"/>
        <w:rPr>
          <w:b/>
          <w:bCs/>
          <w:sz w:val="23"/>
          <w:szCs w:val="23"/>
        </w:rPr>
      </w:pPr>
    </w:p>
    <w:p w:rsidR="005B5B6D" w:rsidRPr="0069037C" w:rsidRDefault="00BE3D71" w:rsidP="001C006D">
      <w:pPr>
        <w:ind w:right="-720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>7</w:t>
      </w:r>
      <w:r w:rsidR="001C006D" w:rsidRPr="0069037C">
        <w:rPr>
          <w:b/>
          <w:sz w:val="23"/>
          <w:szCs w:val="23"/>
        </w:rPr>
        <w:t>.</w:t>
      </w:r>
      <w:r w:rsidR="001C006D" w:rsidRPr="0069037C">
        <w:rPr>
          <w:b/>
          <w:sz w:val="23"/>
          <w:szCs w:val="23"/>
        </w:rPr>
        <w:tab/>
      </w:r>
      <w:r w:rsidR="00055457" w:rsidRPr="0069037C">
        <w:rPr>
          <w:b/>
          <w:bCs/>
          <w:sz w:val="23"/>
          <w:szCs w:val="23"/>
        </w:rPr>
        <w:t>A</w:t>
      </w:r>
      <w:r>
        <w:rPr>
          <w:b/>
          <w:bCs/>
          <w:sz w:val="23"/>
          <w:szCs w:val="23"/>
        </w:rPr>
        <w:t>BCB</w:t>
      </w:r>
      <w:r w:rsidR="005B5B6D" w:rsidRPr="0069037C">
        <w:rPr>
          <w:b/>
          <w:sz w:val="23"/>
          <w:szCs w:val="23"/>
        </w:rPr>
        <w:t xml:space="preserve"> </w:t>
      </w:r>
      <w:r w:rsidR="005B5B6D" w:rsidRPr="0069037C">
        <w:rPr>
          <w:b/>
          <w:bCs/>
          <w:sz w:val="23"/>
          <w:szCs w:val="23"/>
        </w:rPr>
        <w:t>Provider Network</w:t>
      </w:r>
    </w:p>
    <w:p w:rsidR="00E242A0" w:rsidRPr="0069037C" w:rsidRDefault="00BE3D71" w:rsidP="00055457">
      <w:pPr>
        <w:numPr>
          <w:ilvl w:val="0"/>
          <w:numId w:val="25"/>
        </w:numPr>
        <w:ind w:right="-720"/>
        <w:rPr>
          <w:sz w:val="23"/>
          <w:szCs w:val="23"/>
        </w:rPr>
      </w:pPr>
      <w:r>
        <w:rPr>
          <w:sz w:val="23"/>
          <w:szCs w:val="23"/>
        </w:rPr>
        <w:t>Members must check with their Centennial Care MCO for an in-network community benefit provider list.</w:t>
      </w:r>
    </w:p>
    <w:sectPr w:rsidR="00E242A0" w:rsidRPr="0069037C" w:rsidSect="0069037C">
      <w:footerReference w:type="default" r:id="rId10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0C6" w:rsidRDefault="002A30C6">
      <w:r>
        <w:separator/>
      </w:r>
    </w:p>
  </w:endnote>
  <w:endnote w:type="continuationSeparator" w:id="0">
    <w:p w:rsidR="002A30C6" w:rsidRDefault="002A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00" w:rsidRPr="008477D8" w:rsidRDefault="004C1917">
    <w:pPr>
      <w:pStyle w:val="Footer"/>
      <w:rPr>
        <w:sz w:val="18"/>
        <w:szCs w:val="18"/>
      </w:rPr>
    </w:pPr>
    <w:r w:rsidRPr="008477D8">
      <w:rPr>
        <w:sz w:val="18"/>
        <w:szCs w:val="18"/>
      </w:rPr>
      <w:t xml:space="preserve">CB Fact Sheet updated 01.07.14 </w:t>
    </w:r>
    <w:r w:rsidR="00461ED4" w:rsidRPr="008477D8">
      <w:rPr>
        <w:sz w:val="18"/>
        <w:szCs w:val="18"/>
      </w:rPr>
      <w:tab/>
    </w:r>
    <w:r w:rsidR="00461ED4" w:rsidRPr="008477D8">
      <w:rPr>
        <w:sz w:val="18"/>
        <w:szCs w:val="18"/>
      </w:rPr>
      <w:tab/>
      <w:t xml:space="preserve">       Page </w:t>
    </w:r>
    <w:r w:rsidR="002A30C6" w:rsidRPr="008477D8">
      <w:rPr>
        <w:sz w:val="18"/>
        <w:szCs w:val="18"/>
      </w:rPr>
      <w:fldChar w:fldCharType="begin"/>
    </w:r>
    <w:r w:rsidR="002A30C6" w:rsidRPr="008477D8">
      <w:rPr>
        <w:sz w:val="18"/>
        <w:szCs w:val="18"/>
      </w:rPr>
      <w:instrText xml:space="preserve"> PAGE   \* MERGEFORMAT </w:instrText>
    </w:r>
    <w:r w:rsidR="002A30C6" w:rsidRPr="008477D8">
      <w:rPr>
        <w:sz w:val="18"/>
        <w:szCs w:val="18"/>
      </w:rPr>
      <w:fldChar w:fldCharType="separate"/>
    </w:r>
    <w:r w:rsidR="008477D8">
      <w:rPr>
        <w:noProof/>
        <w:sz w:val="18"/>
        <w:szCs w:val="18"/>
      </w:rPr>
      <w:t>2</w:t>
    </w:r>
    <w:r w:rsidR="002A30C6" w:rsidRPr="008477D8">
      <w:rPr>
        <w:noProof/>
        <w:sz w:val="18"/>
        <w:szCs w:val="18"/>
      </w:rPr>
      <w:fldChar w:fldCharType="end"/>
    </w:r>
  </w:p>
  <w:p w:rsidR="006A3D00" w:rsidRDefault="006A3D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0C6" w:rsidRDefault="002A30C6">
      <w:r>
        <w:separator/>
      </w:r>
    </w:p>
  </w:footnote>
  <w:footnote w:type="continuationSeparator" w:id="0">
    <w:p w:rsidR="002A30C6" w:rsidRDefault="002A3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CBD14565_0000[1]"/>
      </v:shape>
    </w:pict>
  </w:numPicBullet>
  <w:abstractNum w:abstractNumId="0">
    <w:nsid w:val="053F034C"/>
    <w:multiLevelType w:val="multilevel"/>
    <w:tmpl w:val="8F00A0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325C0"/>
    <w:multiLevelType w:val="hybridMultilevel"/>
    <w:tmpl w:val="DDF8F0E6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F1B74"/>
    <w:multiLevelType w:val="hybridMultilevel"/>
    <w:tmpl w:val="F31624FA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5529CB"/>
    <w:multiLevelType w:val="hybridMultilevel"/>
    <w:tmpl w:val="05C0E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F53278"/>
    <w:multiLevelType w:val="hybridMultilevel"/>
    <w:tmpl w:val="D054DC80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5">
    <w:nsid w:val="0E0C01BC"/>
    <w:multiLevelType w:val="hybridMultilevel"/>
    <w:tmpl w:val="66C88A2C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221F4E"/>
    <w:multiLevelType w:val="multilevel"/>
    <w:tmpl w:val="75D2757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960E0E"/>
    <w:multiLevelType w:val="hybridMultilevel"/>
    <w:tmpl w:val="7C4A80C4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32658B4"/>
    <w:multiLevelType w:val="multilevel"/>
    <w:tmpl w:val="3118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C23394"/>
    <w:multiLevelType w:val="hybridMultilevel"/>
    <w:tmpl w:val="D138EBFA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765393"/>
    <w:multiLevelType w:val="multilevel"/>
    <w:tmpl w:val="A08C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A018DA"/>
    <w:multiLevelType w:val="multilevel"/>
    <w:tmpl w:val="EB02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745E18"/>
    <w:multiLevelType w:val="hybridMultilevel"/>
    <w:tmpl w:val="3118EC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451B55"/>
    <w:multiLevelType w:val="hybridMultilevel"/>
    <w:tmpl w:val="6E4CB420"/>
    <w:lvl w:ilvl="0" w:tplc="D5D00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79507A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</w:rPr>
    </w:lvl>
    <w:lvl w:ilvl="2" w:tplc="E8D4A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</w:rPr>
    </w:lvl>
    <w:lvl w:ilvl="3" w:tplc="F45C1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</w:rPr>
    </w:lvl>
    <w:lvl w:ilvl="4" w:tplc="DF3A6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</w:rPr>
    </w:lvl>
    <w:lvl w:ilvl="5" w:tplc="28584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 Antiqua" w:hAnsi="Book Antiqua" w:hint="default"/>
      </w:rPr>
    </w:lvl>
    <w:lvl w:ilvl="6" w:tplc="16984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 Antiqua" w:hAnsi="Book Antiqua" w:hint="default"/>
      </w:rPr>
    </w:lvl>
    <w:lvl w:ilvl="7" w:tplc="62C80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 Antiqua" w:hAnsi="Book Antiqua" w:hint="default"/>
      </w:rPr>
    </w:lvl>
    <w:lvl w:ilvl="8" w:tplc="7396B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 Antiqua" w:hAnsi="Book Antiqua" w:hint="default"/>
      </w:rPr>
    </w:lvl>
  </w:abstractNum>
  <w:abstractNum w:abstractNumId="14">
    <w:nsid w:val="222527C0"/>
    <w:multiLevelType w:val="hybridMultilevel"/>
    <w:tmpl w:val="3DA43620"/>
    <w:lvl w:ilvl="0" w:tplc="D74CFF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48CB4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A83E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5602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3035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704C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45B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D2F7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AC73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AC5731"/>
    <w:multiLevelType w:val="hybridMultilevel"/>
    <w:tmpl w:val="75D2757C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F57E23"/>
    <w:multiLevelType w:val="hybridMultilevel"/>
    <w:tmpl w:val="8F00A07E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627EF5"/>
    <w:multiLevelType w:val="hybridMultilevel"/>
    <w:tmpl w:val="C78E4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3B5AA4"/>
    <w:multiLevelType w:val="multilevel"/>
    <w:tmpl w:val="D138EBF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AD7DD6"/>
    <w:multiLevelType w:val="hybridMultilevel"/>
    <w:tmpl w:val="D92AC330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E022C8"/>
    <w:multiLevelType w:val="hybridMultilevel"/>
    <w:tmpl w:val="1C54220E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907924"/>
    <w:multiLevelType w:val="hybridMultilevel"/>
    <w:tmpl w:val="5E60E78A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9D6BC5"/>
    <w:multiLevelType w:val="hybridMultilevel"/>
    <w:tmpl w:val="54D62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FE4B0C"/>
    <w:multiLevelType w:val="hybridMultilevel"/>
    <w:tmpl w:val="9D369850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C410BE"/>
    <w:multiLevelType w:val="hybridMultilevel"/>
    <w:tmpl w:val="F16A313C"/>
    <w:lvl w:ilvl="0" w:tplc="286076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6C8900">
      <w:start w:val="121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A6673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7246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86D9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6EFE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E20F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4001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623C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35FD713B"/>
    <w:multiLevelType w:val="multilevel"/>
    <w:tmpl w:val="6E4CB42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 Antiqua" w:hAnsi="Book Antiqua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 Antiqua" w:hAnsi="Book Antiqua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 Antiqua" w:hAnsi="Book Antiqu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 Antiqua" w:hAnsi="Book Antiqua" w:hint="default"/>
      </w:rPr>
    </w:lvl>
  </w:abstractNum>
  <w:abstractNum w:abstractNumId="26">
    <w:nsid w:val="3A690D13"/>
    <w:multiLevelType w:val="hybridMultilevel"/>
    <w:tmpl w:val="8C4A923A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557DCD"/>
    <w:multiLevelType w:val="hybridMultilevel"/>
    <w:tmpl w:val="101EC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02CF4"/>
    <w:multiLevelType w:val="hybridMultilevel"/>
    <w:tmpl w:val="94BEA084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9507A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</w:rPr>
    </w:lvl>
    <w:lvl w:ilvl="2" w:tplc="E8D4A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</w:rPr>
    </w:lvl>
    <w:lvl w:ilvl="3" w:tplc="F45C1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</w:rPr>
    </w:lvl>
    <w:lvl w:ilvl="4" w:tplc="DF3A6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</w:rPr>
    </w:lvl>
    <w:lvl w:ilvl="5" w:tplc="28584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 Antiqua" w:hAnsi="Book Antiqua" w:hint="default"/>
      </w:rPr>
    </w:lvl>
    <w:lvl w:ilvl="6" w:tplc="16984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 Antiqua" w:hAnsi="Book Antiqua" w:hint="default"/>
      </w:rPr>
    </w:lvl>
    <w:lvl w:ilvl="7" w:tplc="62C80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 Antiqua" w:hAnsi="Book Antiqua" w:hint="default"/>
      </w:rPr>
    </w:lvl>
    <w:lvl w:ilvl="8" w:tplc="7396B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 Antiqua" w:hAnsi="Book Antiqua" w:hint="default"/>
      </w:rPr>
    </w:lvl>
  </w:abstractNum>
  <w:abstractNum w:abstractNumId="29">
    <w:nsid w:val="432C2AD7"/>
    <w:multiLevelType w:val="multilevel"/>
    <w:tmpl w:val="E11A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F30DBE"/>
    <w:multiLevelType w:val="hybridMultilevel"/>
    <w:tmpl w:val="BDD64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616EB8"/>
    <w:multiLevelType w:val="hybridMultilevel"/>
    <w:tmpl w:val="A08C98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D959A6"/>
    <w:multiLevelType w:val="hybridMultilevel"/>
    <w:tmpl w:val="7B109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7E0F82"/>
    <w:multiLevelType w:val="multilevel"/>
    <w:tmpl w:val="D7D6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6C116F"/>
    <w:multiLevelType w:val="multilevel"/>
    <w:tmpl w:val="BDD6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A119C4"/>
    <w:multiLevelType w:val="multilevel"/>
    <w:tmpl w:val="E202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1F62F2"/>
    <w:multiLevelType w:val="multilevel"/>
    <w:tmpl w:val="54D6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B005D3"/>
    <w:multiLevelType w:val="multilevel"/>
    <w:tmpl w:val="101E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9941CC"/>
    <w:multiLevelType w:val="hybridMultilevel"/>
    <w:tmpl w:val="4DF40F42"/>
    <w:lvl w:ilvl="0" w:tplc="28EC3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3F73D9"/>
    <w:multiLevelType w:val="hybridMultilevel"/>
    <w:tmpl w:val="16203F58"/>
    <w:lvl w:ilvl="0" w:tplc="28EC349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9134E6E"/>
    <w:multiLevelType w:val="hybridMultilevel"/>
    <w:tmpl w:val="E2021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46785E"/>
    <w:multiLevelType w:val="hybridMultilevel"/>
    <w:tmpl w:val="E11A5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DE1A6A"/>
    <w:multiLevelType w:val="multilevel"/>
    <w:tmpl w:val="A282F5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27722A"/>
    <w:multiLevelType w:val="hybridMultilevel"/>
    <w:tmpl w:val="EB026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FA3305"/>
    <w:multiLevelType w:val="multilevel"/>
    <w:tmpl w:val="7C4A80C4"/>
    <w:lvl w:ilvl="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5">
    <w:nsid w:val="7441455E"/>
    <w:multiLevelType w:val="multilevel"/>
    <w:tmpl w:val="7B10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497438"/>
    <w:multiLevelType w:val="hybridMultilevel"/>
    <w:tmpl w:val="D5907B9C"/>
    <w:lvl w:ilvl="0" w:tplc="D74CFF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48CB4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A83E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5602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3035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704C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45B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D2F7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AC73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AA544E"/>
    <w:multiLevelType w:val="hybridMultilevel"/>
    <w:tmpl w:val="D7D6C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1"/>
  </w:num>
  <w:num w:numId="3">
    <w:abstractNumId w:val="40"/>
  </w:num>
  <w:num w:numId="4">
    <w:abstractNumId w:val="30"/>
  </w:num>
  <w:num w:numId="5">
    <w:abstractNumId w:val="22"/>
  </w:num>
  <w:num w:numId="6">
    <w:abstractNumId w:val="47"/>
  </w:num>
  <w:num w:numId="7">
    <w:abstractNumId w:val="27"/>
  </w:num>
  <w:num w:numId="8">
    <w:abstractNumId w:val="43"/>
  </w:num>
  <w:num w:numId="9">
    <w:abstractNumId w:val="29"/>
  </w:num>
  <w:num w:numId="10">
    <w:abstractNumId w:val="15"/>
  </w:num>
  <w:num w:numId="11">
    <w:abstractNumId w:val="6"/>
  </w:num>
  <w:num w:numId="12">
    <w:abstractNumId w:val="35"/>
  </w:num>
  <w:num w:numId="13">
    <w:abstractNumId w:val="19"/>
  </w:num>
  <w:num w:numId="14">
    <w:abstractNumId w:val="36"/>
  </w:num>
  <w:num w:numId="15">
    <w:abstractNumId w:val="16"/>
  </w:num>
  <w:num w:numId="16">
    <w:abstractNumId w:val="34"/>
  </w:num>
  <w:num w:numId="17">
    <w:abstractNumId w:val="9"/>
  </w:num>
  <w:num w:numId="18">
    <w:abstractNumId w:val="37"/>
  </w:num>
  <w:num w:numId="19">
    <w:abstractNumId w:val="20"/>
  </w:num>
  <w:num w:numId="20">
    <w:abstractNumId w:val="33"/>
  </w:num>
  <w:num w:numId="21">
    <w:abstractNumId w:val="21"/>
  </w:num>
  <w:num w:numId="22">
    <w:abstractNumId w:val="11"/>
  </w:num>
  <w:num w:numId="23">
    <w:abstractNumId w:val="5"/>
  </w:num>
  <w:num w:numId="24">
    <w:abstractNumId w:val="25"/>
  </w:num>
  <w:num w:numId="25">
    <w:abstractNumId w:val="28"/>
  </w:num>
  <w:num w:numId="26">
    <w:abstractNumId w:val="18"/>
  </w:num>
  <w:num w:numId="27">
    <w:abstractNumId w:val="42"/>
  </w:num>
  <w:num w:numId="28">
    <w:abstractNumId w:val="1"/>
  </w:num>
  <w:num w:numId="29">
    <w:abstractNumId w:val="32"/>
  </w:num>
  <w:num w:numId="30">
    <w:abstractNumId w:val="17"/>
  </w:num>
  <w:num w:numId="31">
    <w:abstractNumId w:val="3"/>
  </w:num>
  <w:num w:numId="32">
    <w:abstractNumId w:val="0"/>
  </w:num>
  <w:num w:numId="33">
    <w:abstractNumId w:val="26"/>
  </w:num>
  <w:num w:numId="34">
    <w:abstractNumId w:val="45"/>
  </w:num>
  <w:num w:numId="35">
    <w:abstractNumId w:val="38"/>
  </w:num>
  <w:num w:numId="36">
    <w:abstractNumId w:val="12"/>
  </w:num>
  <w:num w:numId="37">
    <w:abstractNumId w:val="8"/>
  </w:num>
  <w:num w:numId="38">
    <w:abstractNumId w:val="23"/>
  </w:num>
  <w:num w:numId="39">
    <w:abstractNumId w:val="7"/>
  </w:num>
  <w:num w:numId="40">
    <w:abstractNumId w:val="44"/>
  </w:num>
  <w:num w:numId="41">
    <w:abstractNumId w:val="4"/>
  </w:num>
  <w:num w:numId="42">
    <w:abstractNumId w:val="31"/>
  </w:num>
  <w:num w:numId="43">
    <w:abstractNumId w:val="10"/>
  </w:num>
  <w:num w:numId="44">
    <w:abstractNumId w:val="2"/>
  </w:num>
  <w:num w:numId="45">
    <w:abstractNumId w:val="14"/>
  </w:num>
  <w:num w:numId="46">
    <w:abstractNumId w:val="46"/>
  </w:num>
  <w:num w:numId="47">
    <w:abstractNumId w:val="24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A0"/>
    <w:rsid w:val="0000774E"/>
    <w:rsid w:val="000146FE"/>
    <w:rsid w:val="00055457"/>
    <w:rsid w:val="000704AA"/>
    <w:rsid w:val="00090990"/>
    <w:rsid w:val="000E7F75"/>
    <w:rsid w:val="000F244C"/>
    <w:rsid w:val="00102924"/>
    <w:rsid w:val="001240E0"/>
    <w:rsid w:val="00124DD4"/>
    <w:rsid w:val="001329E0"/>
    <w:rsid w:val="00170F66"/>
    <w:rsid w:val="001901CD"/>
    <w:rsid w:val="001A2D70"/>
    <w:rsid w:val="001B52D2"/>
    <w:rsid w:val="001B6BF4"/>
    <w:rsid w:val="001C006D"/>
    <w:rsid w:val="001C2ECD"/>
    <w:rsid w:val="001C64FD"/>
    <w:rsid w:val="001D49A1"/>
    <w:rsid w:val="001E3C9F"/>
    <w:rsid w:val="001F5314"/>
    <w:rsid w:val="0020198D"/>
    <w:rsid w:val="0020600B"/>
    <w:rsid w:val="002165E2"/>
    <w:rsid w:val="0024057F"/>
    <w:rsid w:val="00251E35"/>
    <w:rsid w:val="00285181"/>
    <w:rsid w:val="002859DE"/>
    <w:rsid w:val="00290501"/>
    <w:rsid w:val="00293998"/>
    <w:rsid w:val="002A30C6"/>
    <w:rsid w:val="002E219B"/>
    <w:rsid w:val="0030576A"/>
    <w:rsid w:val="00345F9D"/>
    <w:rsid w:val="00352AFE"/>
    <w:rsid w:val="003533EC"/>
    <w:rsid w:val="00361D9E"/>
    <w:rsid w:val="00370B2F"/>
    <w:rsid w:val="00376DD4"/>
    <w:rsid w:val="00404D81"/>
    <w:rsid w:val="0040593C"/>
    <w:rsid w:val="00430B09"/>
    <w:rsid w:val="00437922"/>
    <w:rsid w:val="00455A3A"/>
    <w:rsid w:val="00461ED4"/>
    <w:rsid w:val="00486E64"/>
    <w:rsid w:val="004A7114"/>
    <w:rsid w:val="004C0A7B"/>
    <w:rsid w:val="004C1917"/>
    <w:rsid w:val="004C4388"/>
    <w:rsid w:val="004C7F3E"/>
    <w:rsid w:val="004F05F5"/>
    <w:rsid w:val="004F750F"/>
    <w:rsid w:val="00510366"/>
    <w:rsid w:val="00531026"/>
    <w:rsid w:val="005324DA"/>
    <w:rsid w:val="00537BC0"/>
    <w:rsid w:val="00537C75"/>
    <w:rsid w:val="0054113B"/>
    <w:rsid w:val="00565B61"/>
    <w:rsid w:val="00577B47"/>
    <w:rsid w:val="005859C1"/>
    <w:rsid w:val="005B32A8"/>
    <w:rsid w:val="005B5B6D"/>
    <w:rsid w:val="005D3076"/>
    <w:rsid w:val="005F7689"/>
    <w:rsid w:val="00601934"/>
    <w:rsid w:val="0062369B"/>
    <w:rsid w:val="0063042B"/>
    <w:rsid w:val="00632EC9"/>
    <w:rsid w:val="00637C1E"/>
    <w:rsid w:val="00650CFB"/>
    <w:rsid w:val="006522EF"/>
    <w:rsid w:val="00677E56"/>
    <w:rsid w:val="0069037C"/>
    <w:rsid w:val="00695328"/>
    <w:rsid w:val="006A3D00"/>
    <w:rsid w:val="006E6BA4"/>
    <w:rsid w:val="006F4378"/>
    <w:rsid w:val="006F5ECE"/>
    <w:rsid w:val="0070693A"/>
    <w:rsid w:val="00727BF8"/>
    <w:rsid w:val="00730E84"/>
    <w:rsid w:val="00744174"/>
    <w:rsid w:val="00760FE3"/>
    <w:rsid w:val="00770B74"/>
    <w:rsid w:val="00771DDD"/>
    <w:rsid w:val="007877C7"/>
    <w:rsid w:val="007A4589"/>
    <w:rsid w:val="007F3989"/>
    <w:rsid w:val="008105E9"/>
    <w:rsid w:val="0084126D"/>
    <w:rsid w:val="008477D8"/>
    <w:rsid w:val="00854120"/>
    <w:rsid w:val="0087061C"/>
    <w:rsid w:val="00885160"/>
    <w:rsid w:val="00893F9E"/>
    <w:rsid w:val="008B504D"/>
    <w:rsid w:val="008C018F"/>
    <w:rsid w:val="008C1ED1"/>
    <w:rsid w:val="008C5E0B"/>
    <w:rsid w:val="008C6115"/>
    <w:rsid w:val="008F72B5"/>
    <w:rsid w:val="009449F0"/>
    <w:rsid w:val="00990E9F"/>
    <w:rsid w:val="009E040A"/>
    <w:rsid w:val="009E3883"/>
    <w:rsid w:val="009E6DB5"/>
    <w:rsid w:val="009E74A2"/>
    <w:rsid w:val="00A17813"/>
    <w:rsid w:val="00A436F5"/>
    <w:rsid w:val="00A66986"/>
    <w:rsid w:val="00A869BD"/>
    <w:rsid w:val="00A957FE"/>
    <w:rsid w:val="00AC5668"/>
    <w:rsid w:val="00AE07ED"/>
    <w:rsid w:val="00AF6B9B"/>
    <w:rsid w:val="00B039EB"/>
    <w:rsid w:val="00B04025"/>
    <w:rsid w:val="00B2696F"/>
    <w:rsid w:val="00B35E4D"/>
    <w:rsid w:val="00B4727D"/>
    <w:rsid w:val="00B61647"/>
    <w:rsid w:val="00B70880"/>
    <w:rsid w:val="00B937DF"/>
    <w:rsid w:val="00BB0A13"/>
    <w:rsid w:val="00BC3043"/>
    <w:rsid w:val="00BE18D3"/>
    <w:rsid w:val="00BE3D71"/>
    <w:rsid w:val="00C053B2"/>
    <w:rsid w:val="00C13F3A"/>
    <w:rsid w:val="00C1590D"/>
    <w:rsid w:val="00C17A52"/>
    <w:rsid w:val="00C40199"/>
    <w:rsid w:val="00C50DF0"/>
    <w:rsid w:val="00C55481"/>
    <w:rsid w:val="00C77D5A"/>
    <w:rsid w:val="00C80EC5"/>
    <w:rsid w:val="00CF00D5"/>
    <w:rsid w:val="00D03A5E"/>
    <w:rsid w:val="00D10705"/>
    <w:rsid w:val="00D151B2"/>
    <w:rsid w:val="00D162AE"/>
    <w:rsid w:val="00D34189"/>
    <w:rsid w:val="00D443C6"/>
    <w:rsid w:val="00D926DF"/>
    <w:rsid w:val="00D942EF"/>
    <w:rsid w:val="00DA7664"/>
    <w:rsid w:val="00DD2DEC"/>
    <w:rsid w:val="00DD30BF"/>
    <w:rsid w:val="00DF13B8"/>
    <w:rsid w:val="00E04BC0"/>
    <w:rsid w:val="00E0727F"/>
    <w:rsid w:val="00E106FB"/>
    <w:rsid w:val="00E2035B"/>
    <w:rsid w:val="00E242A0"/>
    <w:rsid w:val="00E3436D"/>
    <w:rsid w:val="00E63440"/>
    <w:rsid w:val="00E64F9A"/>
    <w:rsid w:val="00E856AE"/>
    <w:rsid w:val="00E9632C"/>
    <w:rsid w:val="00EA4D1F"/>
    <w:rsid w:val="00EC352B"/>
    <w:rsid w:val="00ED081F"/>
    <w:rsid w:val="00ED4957"/>
    <w:rsid w:val="00EE7070"/>
    <w:rsid w:val="00EE7A23"/>
    <w:rsid w:val="00EF4520"/>
    <w:rsid w:val="00EF7CA3"/>
    <w:rsid w:val="00F0765A"/>
    <w:rsid w:val="00F14BE0"/>
    <w:rsid w:val="00F25AD7"/>
    <w:rsid w:val="00F41F49"/>
    <w:rsid w:val="00F666AE"/>
    <w:rsid w:val="00F718D8"/>
    <w:rsid w:val="00FA24AF"/>
    <w:rsid w:val="00FE4F8E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3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4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B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70B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70B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40A"/>
  </w:style>
  <w:style w:type="character" w:customStyle="1" w:styleId="FooterChar">
    <w:name w:val="Footer Char"/>
    <w:basedOn w:val="DefaultParagraphFont"/>
    <w:link w:val="Footer"/>
    <w:uiPriority w:val="99"/>
    <w:rsid w:val="006903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30E84"/>
    <w:pPr>
      <w:ind w:left="720"/>
      <w:contextualSpacing/>
    </w:pPr>
  </w:style>
  <w:style w:type="character" w:customStyle="1" w:styleId="A0">
    <w:name w:val="A0"/>
    <w:uiPriority w:val="99"/>
    <w:rsid w:val="00BE3D71"/>
    <w:rPr>
      <w:rFonts w:cs="Franklin Gothic Demi"/>
      <w:color w:val="000000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61E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3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4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B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70B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70B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40A"/>
  </w:style>
  <w:style w:type="character" w:customStyle="1" w:styleId="FooterChar">
    <w:name w:val="Footer Char"/>
    <w:basedOn w:val="DefaultParagraphFont"/>
    <w:link w:val="Footer"/>
    <w:uiPriority w:val="99"/>
    <w:rsid w:val="006903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30E84"/>
    <w:pPr>
      <w:ind w:left="720"/>
      <w:contextualSpacing/>
    </w:pPr>
  </w:style>
  <w:style w:type="character" w:customStyle="1" w:styleId="A0">
    <w:name w:val="A0"/>
    <w:uiPriority w:val="99"/>
    <w:rsid w:val="00BE3D71"/>
    <w:rPr>
      <w:rFonts w:cs="Franklin Gothic Demi"/>
      <w:color w:val="000000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61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99230-2990-4F0B-BE86-EC5226D6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Insure New Mexico</vt:lpstr>
    </vt:vector>
  </TitlesOfParts>
  <Company>MAD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Insure New Mexico</dc:title>
  <dc:creator>resquibel</dc:creator>
  <cp:lastModifiedBy>Jonni Lu Pool</cp:lastModifiedBy>
  <cp:revision>2</cp:revision>
  <cp:lastPrinted>2012-01-11T22:22:00Z</cp:lastPrinted>
  <dcterms:created xsi:type="dcterms:W3CDTF">2014-01-16T16:29:00Z</dcterms:created>
  <dcterms:modified xsi:type="dcterms:W3CDTF">2014-01-16T16:29:00Z</dcterms:modified>
</cp:coreProperties>
</file>